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8C8" w:rsidRPr="00EB593F" w:rsidRDefault="00CE68C8" w:rsidP="00CE68C8">
      <w:pPr>
        <w:jc w:val="right"/>
        <w:rPr>
          <w:rFonts w:cstheme="minorHAnsi"/>
          <w:szCs w:val="22"/>
        </w:rPr>
      </w:pPr>
      <w:r>
        <w:rPr>
          <w:rFonts w:cstheme="minorHAnsi"/>
          <w:noProof/>
          <w:szCs w:val="22"/>
          <w:lang w:eastAsia="en-AU"/>
        </w:rPr>
        <w:drawing>
          <wp:inline distT="0" distB="0" distL="0" distR="0">
            <wp:extent cx="1905000" cy="1419225"/>
            <wp:effectExtent l="19050" t="0" r="0" b="0"/>
            <wp:docPr id="9" name="Picture 1" descr="MS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A_logo.jpg"/>
                    <pic:cNvPicPr/>
                  </pic:nvPicPr>
                  <pic:blipFill>
                    <a:blip r:embed="rId9" cstate="print"/>
                    <a:stretch>
                      <a:fillRect/>
                    </a:stretch>
                  </pic:blipFill>
                  <pic:spPr>
                    <a:xfrm>
                      <a:off x="0" y="0"/>
                      <a:ext cx="1905000" cy="1419225"/>
                    </a:xfrm>
                    <a:prstGeom prst="rect">
                      <a:avLst/>
                    </a:prstGeom>
                  </pic:spPr>
                </pic:pic>
              </a:graphicData>
            </a:graphic>
          </wp:inline>
        </w:drawing>
      </w:r>
    </w:p>
    <w:p w:rsidR="007D3990" w:rsidRDefault="007D3990" w:rsidP="00CE68C8">
      <w:pPr>
        <w:rPr>
          <w:rFonts w:cstheme="minorHAnsi"/>
          <w:b/>
          <w:color w:val="5D0F68"/>
          <w:sz w:val="48"/>
          <w:szCs w:val="22"/>
        </w:rPr>
      </w:pPr>
    </w:p>
    <w:p w:rsidR="00CE68C8" w:rsidRDefault="00CE68C8" w:rsidP="00CE68C8">
      <w:pPr>
        <w:rPr>
          <w:rFonts w:cstheme="minorHAnsi"/>
          <w:szCs w:val="22"/>
        </w:rPr>
      </w:pPr>
      <w:r>
        <w:rPr>
          <w:rFonts w:cstheme="minorHAnsi"/>
          <w:b/>
          <w:color w:val="5D0F68"/>
          <w:sz w:val="48"/>
          <w:szCs w:val="22"/>
        </w:rPr>
        <w:t xml:space="preserve">Embedding </w:t>
      </w:r>
      <w:r w:rsidR="007D3990">
        <w:rPr>
          <w:rFonts w:cstheme="minorHAnsi"/>
          <w:b/>
          <w:color w:val="5D0F68"/>
          <w:sz w:val="48"/>
          <w:szCs w:val="22"/>
        </w:rPr>
        <w:t>E</w:t>
      </w:r>
      <w:r>
        <w:rPr>
          <w:rFonts w:cstheme="minorHAnsi"/>
          <w:b/>
          <w:color w:val="5D0F68"/>
          <w:sz w:val="48"/>
          <w:szCs w:val="22"/>
        </w:rPr>
        <w:t xml:space="preserve">nergy </w:t>
      </w:r>
      <w:r w:rsidR="007D3990">
        <w:rPr>
          <w:rFonts w:cstheme="minorHAnsi"/>
          <w:b/>
          <w:color w:val="5D0F68"/>
          <w:sz w:val="48"/>
          <w:szCs w:val="22"/>
        </w:rPr>
        <w:t>M</w:t>
      </w:r>
      <w:r>
        <w:rPr>
          <w:rFonts w:cstheme="minorHAnsi"/>
          <w:b/>
          <w:color w:val="5D0F68"/>
          <w:sz w:val="48"/>
          <w:szCs w:val="22"/>
        </w:rPr>
        <w:t xml:space="preserve">anagement </w:t>
      </w:r>
      <w:r w:rsidR="00215DD9">
        <w:rPr>
          <w:rFonts w:cstheme="minorHAnsi"/>
          <w:b/>
          <w:color w:val="5D0F68"/>
          <w:sz w:val="48"/>
          <w:szCs w:val="22"/>
        </w:rPr>
        <w:t>(EEM)</w:t>
      </w:r>
    </w:p>
    <w:p w:rsidR="00CE68C8" w:rsidRPr="007D3990" w:rsidRDefault="00CE68C8" w:rsidP="00CE68C8">
      <w:pPr>
        <w:rPr>
          <w:b/>
          <w:bCs/>
          <w:sz w:val="48"/>
          <w:szCs w:val="48"/>
        </w:rPr>
      </w:pPr>
      <w:r w:rsidRPr="007D3990">
        <w:rPr>
          <w:b/>
          <w:bCs/>
          <w:sz w:val="48"/>
          <w:szCs w:val="48"/>
        </w:rPr>
        <w:t xml:space="preserve">Action learning </w:t>
      </w:r>
      <w:r w:rsidR="00461AF9" w:rsidRPr="007D3990">
        <w:rPr>
          <w:b/>
          <w:bCs/>
          <w:sz w:val="48"/>
          <w:szCs w:val="48"/>
        </w:rPr>
        <w:t xml:space="preserve">guide </w:t>
      </w:r>
    </w:p>
    <w:p w:rsidR="00CE68C8" w:rsidRDefault="00CE68C8" w:rsidP="007D3990"/>
    <w:tbl>
      <w:tblPr>
        <w:tblW w:w="0" w:type="auto"/>
        <w:tblInd w:w="3936" w:type="dxa"/>
        <w:tblLook w:val="04A0" w:firstRow="1" w:lastRow="0" w:firstColumn="1" w:lastColumn="0" w:noHBand="0" w:noVBand="1"/>
      </w:tblPr>
      <w:tblGrid>
        <w:gridCol w:w="5244"/>
      </w:tblGrid>
      <w:tr w:rsidR="00215DD9" w:rsidTr="00E406D6">
        <w:tc>
          <w:tcPr>
            <w:tcW w:w="5244" w:type="dxa"/>
          </w:tcPr>
          <w:p w:rsidR="00215DD9" w:rsidRPr="00211364" w:rsidRDefault="00215DD9" w:rsidP="00E406D6">
            <w:pPr>
              <w:ind w:left="-222" w:right="-12"/>
              <w:jc w:val="right"/>
              <w:rPr>
                <w:rFonts w:ascii="Calibri" w:hAnsi="Calibri" w:cs="Calibri"/>
                <w:sz w:val="20"/>
              </w:rPr>
            </w:pPr>
            <w:r>
              <w:rPr>
                <w:rFonts w:ascii="Calibri" w:hAnsi="Calibri" w:cs="Calibri"/>
                <w:noProof/>
                <w:szCs w:val="22"/>
                <w:lang w:eastAsia="en-AU"/>
              </w:rPr>
              <w:drawing>
                <wp:inline distT="0" distB="0" distL="0" distR="0">
                  <wp:extent cx="904875" cy="533400"/>
                  <wp:effectExtent l="0" t="0" r="9525" b="0"/>
                  <wp:docPr id="1" name="Picture 3" descr="Description: logo_and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and_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533400"/>
                          </a:xfrm>
                          <a:prstGeom prst="rect">
                            <a:avLst/>
                          </a:prstGeom>
                          <a:noFill/>
                          <a:ln>
                            <a:noFill/>
                          </a:ln>
                        </pic:spPr>
                      </pic:pic>
                    </a:graphicData>
                  </a:graphic>
                </wp:inline>
              </w:drawing>
            </w:r>
          </w:p>
        </w:tc>
      </w:tr>
      <w:tr w:rsidR="00215DD9" w:rsidTr="00E406D6">
        <w:tc>
          <w:tcPr>
            <w:tcW w:w="5244" w:type="dxa"/>
          </w:tcPr>
          <w:p w:rsidR="00215DD9" w:rsidRPr="00211364" w:rsidRDefault="00215DD9" w:rsidP="00E406D6">
            <w:pPr>
              <w:ind w:left="34" w:right="-12"/>
              <w:jc w:val="right"/>
              <w:rPr>
                <w:rFonts w:ascii="Calibri" w:hAnsi="Calibri" w:cs="Calibri"/>
                <w:sz w:val="20"/>
              </w:rPr>
            </w:pPr>
            <w:r w:rsidRPr="00211364">
              <w:rPr>
                <w:rFonts w:ascii="Calibri" w:hAnsi="Calibri" w:cs="Calibri"/>
                <w:sz w:val="20"/>
              </w:rPr>
              <w:t xml:space="preserve">The material provided in this document has been produced in conjunction with our partner </w:t>
            </w:r>
            <w:hyperlink r:id="rId11" w:history="1">
              <w:r w:rsidRPr="00211364">
                <w:rPr>
                  <w:rFonts w:ascii="Calibri" w:hAnsi="Calibri" w:cs="Calibri"/>
                  <w:sz w:val="20"/>
                </w:rPr>
                <w:t>Energetics Pty Ltd</w:t>
              </w:r>
            </w:hyperlink>
            <w:r w:rsidRPr="00211364">
              <w:rPr>
                <w:rFonts w:ascii="Calibri" w:hAnsi="Calibri" w:cs="Calibri"/>
                <w:sz w:val="20"/>
              </w:rPr>
              <w:t>.</w:t>
            </w:r>
          </w:p>
        </w:tc>
      </w:tr>
    </w:tbl>
    <w:p w:rsidR="00215DD9" w:rsidRDefault="00215DD9" w:rsidP="00215DD9">
      <w:pPr>
        <w:jc w:val="right"/>
        <w:rPr>
          <w:rFonts w:ascii="Calibri" w:hAnsi="Calibri" w:cs="Calibri"/>
          <w:szCs w:val="22"/>
        </w:rPr>
      </w:pPr>
    </w:p>
    <w:p w:rsidR="00215DD9" w:rsidRPr="00EB593F" w:rsidRDefault="00215DD9" w:rsidP="00215DD9">
      <w:pPr>
        <w:rPr>
          <w:rFonts w:ascii="Calibri" w:hAnsi="Calibri" w:cs="Calibri"/>
          <w:szCs w:val="22"/>
        </w:rPr>
      </w:pPr>
    </w:p>
    <w:p w:rsidR="00215DD9" w:rsidRPr="00F90336" w:rsidRDefault="00215DD9" w:rsidP="00FF2F5D">
      <w:pPr>
        <w:ind w:left="3686" w:right="-12"/>
        <w:jc w:val="right"/>
        <w:rPr>
          <w:rFonts w:ascii="Calibri" w:hAnsi="Calibri" w:cs="Calibri"/>
          <w:iCs/>
          <w:sz w:val="20"/>
        </w:rPr>
      </w:pPr>
      <w:r w:rsidRPr="00F90336">
        <w:rPr>
          <w:rFonts w:ascii="Calibri" w:hAnsi="Calibri" w:cs="Calibri"/>
          <w:iCs/>
          <w:sz w:val="20"/>
        </w:rPr>
        <w:t>This publication was funded by the Australian Government through the Workforce Innovation Program under the title</w:t>
      </w:r>
      <w:r>
        <w:rPr>
          <w:rFonts w:ascii="Calibri" w:hAnsi="Calibri" w:cs="Calibri"/>
          <w:iCs/>
          <w:sz w:val="20"/>
        </w:rPr>
        <w:t xml:space="preserve"> </w:t>
      </w:r>
      <w:r w:rsidRPr="00F90336">
        <w:rPr>
          <w:rFonts w:ascii="Calibri" w:hAnsi="Calibri" w:cs="Calibri"/>
          <w:iCs/>
          <w:sz w:val="20"/>
        </w:rPr>
        <w:t>'Carbonproof for Foundries'</w:t>
      </w:r>
      <w:r w:rsidRPr="00EB593F">
        <w:rPr>
          <w:rFonts w:ascii="Calibri" w:hAnsi="Calibri" w:cs="Calibri"/>
          <w:sz w:val="20"/>
        </w:rPr>
        <w:t>.</w:t>
      </w:r>
    </w:p>
    <w:p w:rsidR="007D3990" w:rsidRDefault="007D3990" w:rsidP="007D3990">
      <w:pPr>
        <w:rPr>
          <w:rFonts w:cs="Calibri"/>
        </w:rPr>
      </w:pPr>
    </w:p>
    <w:p w:rsidR="007D3990" w:rsidRDefault="007D3990" w:rsidP="007D3990">
      <w:pPr>
        <w:ind w:left="360" w:right="-12"/>
        <w:jc w:val="right"/>
        <w:rPr>
          <w:rFonts w:cs="Calibri"/>
          <w:sz w:val="20"/>
        </w:rPr>
      </w:pPr>
    </w:p>
    <w:p w:rsidR="007D3990" w:rsidRDefault="007D3990" w:rsidP="007D3990">
      <w:pPr>
        <w:ind w:left="360" w:right="-12"/>
        <w:jc w:val="right"/>
        <w:rPr>
          <w:rFonts w:cs="Calibri"/>
          <w:b/>
          <w:iCs/>
          <w:sz w:val="20"/>
        </w:rPr>
      </w:pPr>
      <w:r>
        <w:rPr>
          <w:rFonts w:cs="Calibri"/>
          <w:b/>
          <w:iCs/>
          <w:sz w:val="20"/>
        </w:rPr>
        <w:t xml:space="preserve">Embedding Energy Management </w:t>
      </w:r>
      <w:r w:rsidR="00215DD9">
        <w:rPr>
          <w:rFonts w:cs="Calibri"/>
          <w:b/>
          <w:iCs/>
          <w:sz w:val="20"/>
        </w:rPr>
        <w:t xml:space="preserve">(EEM) </w:t>
      </w:r>
      <w:r>
        <w:rPr>
          <w:rFonts w:cs="Calibri"/>
          <w:b/>
          <w:iCs/>
          <w:sz w:val="20"/>
        </w:rPr>
        <w:t>is available from</w:t>
      </w:r>
      <w:r>
        <w:rPr>
          <w:rFonts w:cs="Calibri"/>
          <w:iCs/>
          <w:sz w:val="20"/>
        </w:rPr>
        <w:t xml:space="preserve"> </w:t>
      </w:r>
      <w:r w:rsidRPr="007D3990">
        <w:rPr>
          <w:rFonts w:cs="Calibri"/>
          <w:b/>
          <w:iCs/>
        </w:rPr>
        <w:t>www.sustainabilityskills.net.au</w:t>
      </w:r>
    </w:p>
    <w:p w:rsidR="007D3990" w:rsidRDefault="007D3990" w:rsidP="007D3990">
      <w:pPr>
        <w:ind w:left="360" w:right="-12"/>
        <w:jc w:val="right"/>
        <w:rPr>
          <w:rFonts w:cs="Calibri"/>
          <w:sz w:val="20"/>
        </w:rPr>
      </w:pPr>
    </w:p>
    <w:p w:rsidR="00CE68C8" w:rsidRDefault="00CE68C8" w:rsidP="00CE68C8">
      <w:pPr>
        <w:rPr>
          <w:rFonts w:cstheme="minorHAnsi"/>
          <w:szCs w:val="22"/>
        </w:rPr>
      </w:pPr>
    </w:p>
    <w:p w:rsidR="00750A4B" w:rsidRDefault="00750A4B">
      <w:pPr>
        <w:spacing w:before="0" w:after="0" w:line="240" w:lineRule="auto"/>
        <w:rPr>
          <w:rFonts w:cstheme="minorHAnsi"/>
        </w:rPr>
      </w:pPr>
      <w:r>
        <w:rPr>
          <w:rFonts w:cstheme="minorHAnsi"/>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6425"/>
      </w:tblGrid>
      <w:tr w:rsidR="009B2FDA" w:rsidRPr="00376901" w:rsidTr="009B2FDA">
        <w:trPr>
          <w:trHeight w:val="1178"/>
        </w:trPr>
        <w:tc>
          <w:tcPr>
            <w:tcW w:w="2130" w:type="dxa"/>
          </w:tcPr>
          <w:p w:rsidR="009B2FDA" w:rsidRPr="009B2FDA" w:rsidRDefault="009B2FDA" w:rsidP="00E406D6">
            <w:pPr>
              <w:widowControl w:val="0"/>
              <w:autoSpaceDE w:val="0"/>
              <w:autoSpaceDN w:val="0"/>
              <w:adjustRightInd w:val="0"/>
              <w:spacing w:line="360" w:lineRule="auto"/>
              <w:jc w:val="center"/>
              <w:rPr>
                <w:sz w:val="24"/>
                <w:szCs w:val="24"/>
              </w:rPr>
            </w:pPr>
            <w:r w:rsidRPr="009B2FDA">
              <w:rPr>
                <w:b/>
                <w:bCs/>
                <w:sz w:val="24"/>
                <w:szCs w:val="24"/>
                <w:lang w:val="en-US"/>
              </w:rPr>
              <w:lastRenderedPageBreak/>
              <w:br w:type="page"/>
            </w:r>
            <w:r w:rsidRPr="009B2FDA">
              <w:rPr>
                <w:sz w:val="24"/>
                <w:szCs w:val="24"/>
              </w:rPr>
              <w:object w:dxaOrig="243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2.5pt" o:ole="">
                  <v:imagedata r:id="rId12" o:title=""/>
                </v:shape>
                <o:OLEObject Type="Embed" ProgID="PBrush" ShapeID="_x0000_i1025" DrawAspect="Content" ObjectID="_1433072039" r:id="rId13"/>
              </w:object>
            </w:r>
          </w:p>
        </w:tc>
        <w:tc>
          <w:tcPr>
            <w:tcW w:w="6425" w:type="dxa"/>
            <w:shd w:val="clear" w:color="auto" w:fill="auto"/>
            <w:vAlign w:val="center"/>
          </w:tcPr>
          <w:p w:rsidR="009B2FDA" w:rsidRPr="009B2FDA" w:rsidRDefault="009B2FDA" w:rsidP="00E406D6">
            <w:pPr>
              <w:widowControl w:val="0"/>
              <w:autoSpaceDE w:val="0"/>
              <w:autoSpaceDN w:val="0"/>
              <w:adjustRightInd w:val="0"/>
              <w:jc w:val="center"/>
              <w:rPr>
                <w:b/>
                <w:sz w:val="24"/>
                <w:szCs w:val="24"/>
              </w:rPr>
            </w:pPr>
            <w:r w:rsidRPr="009B2FDA">
              <w:rPr>
                <w:b/>
                <w:sz w:val="24"/>
                <w:szCs w:val="24"/>
              </w:rPr>
              <w:t>Free for Education Copying</w:t>
            </w:r>
          </w:p>
          <w:p w:rsidR="009B2FDA" w:rsidRPr="009B2FDA" w:rsidRDefault="002E277F" w:rsidP="00E406D6">
            <w:pPr>
              <w:widowControl w:val="0"/>
              <w:autoSpaceDE w:val="0"/>
              <w:autoSpaceDN w:val="0"/>
              <w:adjustRightInd w:val="0"/>
              <w:spacing w:line="360" w:lineRule="auto"/>
              <w:jc w:val="center"/>
              <w:rPr>
                <w:b/>
                <w:i/>
                <w:sz w:val="24"/>
                <w:szCs w:val="24"/>
              </w:rPr>
            </w:pPr>
            <w:hyperlink r:id="rId14" w:history="1">
              <w:r w:rsidR="009B2FDA" w:rsidRPr="009B2FDA">
                <w:rPr>
                  <w:rStyle w:val="Hyperlink"/>
                  <w:b/>
                  <w:color w:val="0000CC"/>
                  <w:sz w:val="24"/>
                  <w:szCs w:val="24"/>
                </w:rPr>
                <w:t>www.mskills.com.au</w:t>
              </w:r>
            </w:hyperlink>
          </w:p>
        </w:tc>
      </w:tr>
    </w:tbl>
    <w:p w:rsidR="009B2FDA" w:rsidRPr="00376901" w:rsidRDefault="009B2FDA" w:rsidP="009B2FDA">
      <w:pPr>
        <w:autoSpaceDE w:val="0"/>
        <w:autoSpaceDN w:val="0"/>
        <w:adjustRightInd w:val="0"/>
        <w:jc w:val="both"/>
        <w:rPr>
          <w:color w:val="000000"/>
          <w:sz w:val="16"/>
          <w:szCs w:val="16"/>
        </w:rPr>
      </w:pPr>
    </w:p>
    <w:p w:rsidR="009B2FDA" w:rsidRPr="00376901" w:rsidRDefault="009B2FDA" w:rsidP="009B2FDA">
      <w:pPr>
        <w:autoSpaceDE w:val="0"/>
        <w:autoSpaceDN w:val="0"/>
        <w:adjustRightInd w:val="0"/>
        <w:jc w:val="both"/>
        <w:rPr>
          <w:color w:val="000000"/>
          <w:sz w:val="16"/>
          <w:szCs w:val="16"/>
        </w:rPr>
      </w:pPr>
      <w:r w:rsidRPr="00376901">
        <w:rPr>
          <w:color w:val="000000"/>
          <w:sz w:val="16"/>
          <w:szCs w:val="16"/>
        </w:rPr>
        <w:t xml:space="preserve">This work is copyright and licensed under the MSA Free for Education Copying instant licence (MSA Licence). </w:t>
      </w:r>
    </w:p>
    <w:p w:rsidR="009B2FDA" w:rsidRPr="00376901" w:rsidRDefault="009B2FDA" w:rsidP="009B2FDA">
      <w:pPr>
        <w:autoSpaceDE w:val="0"/>
        <w:autoSpaceDN w:val="0"/>
        <w:adjustRightInd w:val="0"/>
        <w:jc w:val="both"/>
        <w:rPr>
          <w:color w:val="000000"/>
          <w:sz w:val="16"/>
          <w:szCs w:val="16"/>
        </w:rPr>
      </w:pPr>
      <w:r w:rsidRPr="00376901">
        <w:rPr>
          <w:color w:val="000000"/>
          <w:sz w:val="16"/>
          <w:szCs w:val="16"/>
        </w:rPr>
        <w:t>When you obtain a copy of material that bears the MSA licence mark by legitimate means you obtain an automatic licence to use and copy the work in whole or in part, solely for educational purposes.</w:t>
      </w:r>
    </w:p>
    <w:p w:rsidR="009B2FDA" w:rsidRPr="00376901" w:rsidRDefault="009B2FDA" w:rsidP="009B2FDA">
      <w:pPr>
        <w:autoSpaceDE w:val="0"/>
        <w:autoSpaceDN w:val="0"/>
        <w:adjustRightInd w:val="0"/>
        <w:jc w:val="both"/>
        <w:rPr>
          <w:b/>
          <w:bCs/>
          <w:color w:val="000000"/>
          <w:sz w:val="16"/>
          <w:szCs w:val="16"/>
        </w:rPr>
      </w:pPr>
      <w:r w:rsidRPr="00376901">
        <w:rPr>
          <w:b/>
          <w:bCs/>
          <w:color w:val="000000"/>
          <w:sz w:val="16"/>
          <w:szCs w:val="16"/>
        </w:rPr>
        <w:t>Individual learners may:</w:t>
      </w:r>
    </w:p>
    <w:p w:rsidR="009B2FDA" w:rsidRPr="00376901" w:rsidRDefault="009B2FDA" w:rsidP="009B2FDA">
      <w:pPr>
        <w:pStyle w:val="ListParagraph"/>
        <w:numPr>
          <w:ilvl w:val="0"/>
          <w:numId w:val="38"/>
        </w:numPr>
        <w:autoSpaceDE w:val="0"/>
        <w:autoSpaceDN w:val="0"/>
        <w:adjustRightInd w:val="0"/>
        <w:spacing w:before="0" w:after="0" w:line="240" w:lineRule="auto"/>
        <w:contextualSpacing/>
        <w:jc w:val="both"/>
        <w:rPr>
          <w:color w:val="000000"/>
          <w:sz w:val="16"/>
          <w:szCs w:val="16"/>
        </w:rPr>
      </w:pPr>
      <w:r w:rsidRPr="00376901">
        <w:rPr>
          <w:color w:val="000000"/>
          <w:sz w:val="16"/>
          <w:szCs w:val="16"/>
        </w:rPr>
        <w:t>use the material personally for their education such as including it, with proper attribution, in work that is performed in the course of that education; and</w:t>
      </w:r>
    </w:p>
    <w:p w:rsidR="009B2FDA" w:rsidRPr="00376901" w:rsidRDefault="009B2FDA" w:rsidP="009B2FDA">
      <w:pPr>
        <w:pStyle w:val="ListParagraph"/>
        <w:numPr>
          <w:ilvl w:val="0"/>
          <w:numId w:val="38"/>
        </w:numPr>
        <w:autoSpaceDE w:val="0"/>
        <w:autoSpaceDN w:val="0"/>
        <w:adjustRightInd w:val="0"/>
        <w:spacing w:before="0" w:after="0" w:line="240" w:lineRule="auto"/>
        <w:contextualSpacing/>
        <w:jc w:val="both"/>
        <w:rPr>
          <w:color w:val="000000"/>
          <w:sz w:val="16"/>
          <w:szCs w:val="16"/>
        </w:rPr>
      </w:pPr>
      <w:r w:rsidRPr="00376901">
        <w:rPr>
          <w:color w:val="000000"/>
          <w:sz w:val="16"/>
          <w:szCs w:val="16"/>
        </w:rPr>
        <w:t>make unlimited copies, in whole or in part, of the material.</w:t>
      </w:r>
      <w:r w:rsidRPr="00376901">
        <w:rPr>
          <w:noProof/>
          <w:lang w:val="en-US"/>
        </w:rPr>
        <w:t xml:space="preserve"> </w:t>
      </w:r>
    </w:p>
    <w:p w:rsidR="009B2FDA" w:rsidRPr="00376901" w:rsidRDefault="009B2FDA" w:rsidP="009B2FDA">
      <w:pPr>
        <w:autoSpaceDE w:val="0"/>
        <w:autoSpaceDN w:val="0"/>
        <w:adjustRightInd w:val="0"/>
        <w:jc w:val="both"/>
        <w:rPr>
          <w:b/>
          <w:bCs/>
          <w:color w:val="000000"/>
          <w:sz w:val="16"/>
          <w:szCs w:val="16"/>
        </w:rPr>
      </w:pPr>
      <w:r w:rsidRPr="00376901">
        <w:rPr>
          <w:b/>
          <w:bCs/>
          <w:color w:val="000000"/>
          <w:sz w:val="16"/>
          <w:szCs w:val="16"/>
        </w:rPr>
        <w:t>Education Providers or Other Organisations may:</w:t>
      </w:r>
    </w:p>
    <w:p w:rsidR="009B2FDA" w:rsidRPr="00376901" w:rsidRDefault="009B2FDA" w:rsidP="009B2FDA">
      <w:pPr>
        <w:pStyle w:val="ListParagraph"/>
        <w:numPr>
          <w:ilvl w:val="0"/>
          <w:numId w:val="39"/>
        </w:numPr>
        <w:autoSpaceDE w:val="0"/>
        <w:autoSpaceDN w:val="0"/>
        <w:adjustRightInd w:val="0"/>
        <w:spacing w:before="0" w:after="0" w:line="240" w:lineRule="auto"/>
        <w:contextualSpacing/>
        <w:jc w:val="both"/>
        <w:rPr>
          <w:color w:val="000000"/>
          <w:sz w:val="16"/>
          <w:szCs w:val="16"/>
        </w:rPr>
      </w:pPr>
      <w:r w:rsidRPr="00376901">
        <w:rPr>
          <w:color w:val="000000"/>
          <w:sz w:val="16"/>
          <w:szCs w:val="16"/>
        </w:rPr>
        <w:t>use the material within the organisation or for the services provided by the organisation;</w:t>
      </w:r>
    </w:p>
    <w:p w:rsidR="009B2FDA" w:rsidRPr="00376901" w:rsidRDefault="009B2FDA" w:rsidP="009B2FDA">
      <w:pPr>
        <w:pStyle w:val="ListParagraph"/>
        <w:numPr>
          <w:ilvl w:val="0"/>
          <w:numId w:val="39"/>
        </w:numPr>
        <w:autoSpaceDE w:val="0"/>
        <w:autoSpaceDN w:val="0"/>
        <w:adjustRightInd w:val="0"/>
        <w:spacing w:before="0" w:after="0" w:line="240" w:lineRule="auto"/>
        <w:contextualSpacing/>
        <w:jc w:val="both"/>
        <w:rPr>
          <w:color w:val="000000"/>
          <w:sz w:val="16"/>
          <w:szCs w:val="16"/>
        </w:rPr>
      </w:pPr>
      <w:r w:rsidRPr="00376901">
        <w:rPr>
          <w:color w:val="000000"/>
          <w:sz w:val="16"/>
          <w:szCs w:val="16"/>
        </w:rPr>
        <w:t>make or give copies to learners;</w:t>
      </w:r>
    </w:p>
    <w:p w:rsidR="009B2FDA" w:rsidRPr="00376901" w:rsidRDefault="009B2FDA" w:rsidP="009B2FDA">
      <w:pPr>
        <w:pStyle w:val="ListParagraph"/>
        <w:numPr>
          <w:ilvl w:val="0"/>
          <w:numId w:val="39"/>
        </w:numPr>
        <w:autoSpaceDE w:val="0"/>
        <w:autoSpaceDN w:val="0"/>
        <w:adjustRightInd w:val="0"/>
        <w:spacing w:before="0" w:after="0" w:line="240" w:lineRule="auto"/>
        <w:contextualSpacing/>
        <w:jc w:val="both"/>
        <w:rPr>
          <w:color w:val="000000"/>
          <w:sz w:val="16"/>
          <w:szCs w:val="16"/>
        </w:rPr>
      </w:pPr>
      <w:r w:rsidRPr="00376901">
        <w:rPr>
          <w:color w:val="000000"/>
          <w:sz w:val="16"/>
          <w:szCs w:val="16"/>
        </w:rPr>
        <w:t>charge for the education provided; and</w:t>
      </w:r>
    </w:p>
    <w:p w:rsidR="009B2FDA" w:rsidRPr="00376901" w:rsidRDefault="009B2FDA" w:rsidP="009B2FDA">
      <w:pPr>
        <w:pStyle w:val="ListParagraph"/>
        <w:numPr>
          <w:ilvl w:val="0"/>
          <w:numId w:val="39"/>
        </w:numPr>
        <w:autoSpaceDE w:val="0"/>
        <w:autoSpaceDN w:val="0"/>
        <w:adjustRightInd w:val="0"/>
        <w:spacing w:before="0" w:after="0" w:line="240" w:lineRule="auto"/>
        <w:contextualSpacing/>
        <w:jc w:val="both"/>
        <w:rPr>
          <w:color w:val="000000"/>
          <w:sz w:val="16"/>
          <w:szCs w:val="16"/>
        </w:rPr>
      </w:pPr>
      <w:r w:rsidRPr="00376901">
        <w:rPr>
          <w:color w:val="000000"/>
          <w:sz w:val="16"/>
          <w:szCs w:val="16"/>
        </w:rPr>
        <w:t>charge learners for the material on a cost-recovery basis.</w:t>
      </w:r>
    </w:p>
    <w:p w:rsidR="009B2FDA" w:rsidRPr="00376901" w:rsidRDefault="009B2FDA" w:rsidP="009B2FDA">
      <w:pPr>
        <w:autoSpaceDE w:val="0"/>
        <w:autoSpaceDN w:val="0"/>
        <w:adjustRightInd w:val="0"/>
        <w:jc w:val="both"/>
        <w:rPr>
          <w:color w:val="000000"/>
          <w:sz w:val="16"/>
          <w:szCs w:val="16"/>
        </w:rPr>
      </w:pPr>
      <w:r w:rsidRPr="00376901">
        <w:rPr>
          <w:color w:val="000000"/>
          <w:sz w:val="16"/>
          <w:szCs w:val="16"/>
        </w:rPr>
        <w:t xml:space="preserve">Queries regarding the MSA Licence conditions should be directed through the MSA website at </w:t>
      </w:r>
      <w:hyperlink r:id="rId15" w:history="1">
        <w:r w:rsidRPr="00376901">
          <w:rPr>
            <w:rStyle w:val="Hyperlink"/>
            <w:sz w:val="16"/>
            <w:szCs w:val="16"/>
          </w:rPr>
          <w:t>www.mskills.com.au</w:t>
        </w:r>
      </w:hyperlink>
      <w:r w:rsidRPr="00376901">
        <w:rPr>
          <w:color w:val="000000"/>
          <w:sz w:val="16"/>
          <w:szCs w:val="16"/>
        </w:rPr>
        <w:t xml:space="preserve"> </w:t>
      </w:r>
    </w:p>
    <w:p w:rsidR="009B2FDA" w:rsidRPr="00376901" w:rsidRDefault="009B2FDA" w:rsidP="009B2FDA">
      <w:pPr>
        <w:autoSpaceDE w:val="0"/>
        <w:autoSpaceDN w:val="0"/>
        <w:adjustRightInd w:val="0"/>
        <w:jc w:val="both"/>
        <w:rPr>
          <w:color w:val="000000"/>
          <w:sz w:val="16"/>
          <w:szCs w:val="16"/>
        </w:rPr>
      </w:pPr>
      <w:r w:rsidRPr="00376901">
        <w:rPr>
          <w:color w:val="000000"/>
          <w:sz w:val="16"/>
          <w:szCs w:val="16"/>
        </w:rPr>
        <w:t xml:space="preserve">In addition to the standard MSA Licence conditions, the following </w:t>
      </w:r>
      <w:r w:rsidRPr="00376901">
        <w:rPr>
          <w:b/>
          <w:bCs/>
          <w:color w:val="000000"/>
          <w:sz w:val="16"/>
          <w:szCs w:val="16"/>
        </w:rPr>
        <w:t xml:space="preserve">special conditions </w:t>
      </w:r>
      <w:r w:rsidRPr="00376901">
        <w:rPr>
          <w:color w:val="000000"/>
          <w:sz w:val="16"/>
          <w:szCs w:val="16"/>
        </w:rPr>
        <w:t>apply:</w:t>
      </w:r>
    </w:p>
    <w:p w:rsidR="009B2FDA" w:rsidRPr="00376901" w:rsidRDefault="009B2FDA" w:rsidP="009B2FDA">
      <w:pPr>
        <w:pStyle w:val="ListParagraph"/>
        <w:numPr>
          <w:ilvl w:val="0"/>
          <w:numId w:val="40"/>
        </w:numPr>
        <w:autoSpaceDE w:val="0"/>
        <w:autoSpaceDN w:val="0"/>
        <w:adjustRightInd w:val="0"/>
        <w:spacing w:before="0" w:after="0" w:line="240" w:lineRule="auto"/>
        <w:contextualSpacing/>
        <w:jc w:val="both"/>
        <w:rPr>
          <w:color w:val="000000"/>
          <w:sz w:val="16"/>
          <w:szCs w:val="16"/>
        </w:rPr>
      </w:pPr>
      <w:r w:rsidRPr="00376901">
        <w:rPr>
          <w:color w:val="000000"/>
          <w:sz w:val="16"/>
          <w:szCs w:val="16"/>
        </w:rPr>
        <w:t>Territory: The copyright work must only be used in Australia and New Zealand.</w:t>
      </w:r>
    </w:p>
    <w:p w:rsidR="009B2FDA" w:rsidRPr="00376901" w:rsidRDefault="009B2FDA" w:rsidP="009B2FDA">
      <w:pPr>
        <w:pStyle w:val="ListParagraph"/>
        <w:numPr>
          <w:ilvl w:val="0"/>
          <w:numId w:val="40"/>
        </w:numPr>
        <w:autoSpaceDE w:val="0"/>
        <w:autoSpaceDN w:val="0"/>
        <w:adjustRightInd w:val="0"/>
        <w:spacing w:before="0" w:after="0" w:line="240" w:lineRule="auto"/>
        <w:contextualSpacing/>
        <w:jc w:val="both"/>
        <w:rPr>
          <w:color w:val="000000"/>
          <w:sz w:val="16"/>
          <w:szCs w:val="16"/>
        </w:rPr>
      </w:pPr>
      <w:r w:rsidRPr="00376901">
        <w:rPr>
          <w:color w:val="000000"/>
          <w:sz w:val="16"/>
          <w:szCs w:val="16"/>
        </w:rPr>
        <w:t>Development Rights: Licensees are permitted to develop either an Edited Version or Enhancements of the Licensed Material for individual organisation purposes.</w:t>
      </w:r>
    </w:p>
    <w:p w:rsidR="009B2FDA" w:rsidRPr="00376901" w:rsidRDefault="009B2FDA" w:rsidP="009B2FDA">
      <w:pPr>
        <w:autoSpaceDE w:val="0"/>
        <w:autoSpaceDN w:val="0"/>
        <w:adjustRightInd w:val="0"/>
        <w:jc w:val="both"/>
        <w:rPr>
          <w:b/>
          <w:bCs/>
          <w:color w:val="000000"/>
          <w:sz w:val="16"/>
          <w:szCs w:val="16"/>
        </w:rPr>
      </w:pPr>
      <w:r w:rsidRPr="00376901">
        <w:rPr>
          <w:b/>
          <w:bCs/>
          <w:color w:val="000000"/>
          <w:sz w:val="16"/>
          <w:szCs w:val="16"/>
        </w:rPr>
        <w:t>Disclaimer</w:t>
      </w:r>
    </w:p>
    <w:p w:rsidR="009B2FDA" w:rsidRPr="00376901" w:rsidRDefault="009B2FDA" w:rsidP="009B2FDA">
      <w:pPr>
        <w:autoSpaceDE w:val="0"/>
        <w:autoSpaceDN w:val="0"/>
        <w:adjustRightInd w:val="0"/>
        <w:jc w:val="both"/>
        <w:rPr>
          <w:color w:val="000000"/>
          <w:sz w:val="16"/>
          <w:szCs w:val="16"/>
        </w:rPr>
      </w:pPr>
      <w:r w:rsidRPr="00376901">
        <w:rPr>
          <w:color w:val="000000"/>
          <w:sz w:val="16"/>
          <w:szCs w:val="16"/>
        </w:rPr>
        <w:t xml:space="preserve">This work is the result of wide consultations with Australian industry participants. It is a collaborative view and does not necessarily represent the view of MSA or any specific body. For the sake of conciseness it may omit factors which could be pertinent in particular cases. </w:t>
      </w:r>
    </w:p>
    <w:p w:rsidR="009B2FDA" w:rsidRPr="00376901" w:rsidRDefault="009B2FDA" w:rsidP="009B2FDA">
      <w:pPr>
        <w:autoSpaceDE w:val="0"/>
        <w:autoSpaceDN w:val="0"/>
        <w:adjustRightInd w:val="0"/>
        <w:jc w:val="both"/>
        <w:rPr>
          <w:color w:val="000000"/>
          <w:sz w:val="16"/>
          <w:szCs w:val="16"/>
        </w:rPr>
      </w:pPr>
      <w:r w:rsidRPr="00376901">
        <w:rPr>
          <w:color w:val="000000"/>
          <w:sz w:val="16"/>
          <w:szCs w:val="16"/>
        </w:rPr>
        <w:t xml:space="preserve">While care has been taken in the preparation of this resource, MSA and the original developer do not warrant that any licensing or registration requirements specified here are either complete or up-to-date for your State or Territory. MSA and the original developer does not accept any liability for any damage or loss (including indirect and consequential loss) incurred by any person as a result of relying on the information contained in this training resource. </w:t>
      </w:r>
    </w:p>
    <w:p w:rsidR="009B2FDA" w:rsidRPr="00376901" w:rsidRDefault="009B2FDA" w:rsidP="009B2FDA">
      <w:pPr>
        <w:autoSpaceDE w:val="0"/>
        <w:autoSpaceDN w:val="0"/>
        <w:adjustRightInd w:val="0"/>
        <w:jc w:val="both"/>
        <w:rPr>
          <w:color w:val="000000"/>
          <w:sz w:val="16"/>
          <w:szCs w:val="16"/>
        </w:rPr>
      </w:pPr>
      <w:r w:rsidRPr="00376901">
        <w:rPr>
          <w:sz w:val="16"/>
          <w:szCs w:val="16"/>
        </w:rPr>
        <w:t xml:space="preserve">This work is in response to the intent of the unit of competency from the respective Training Package but must be customised and contextualised to meet the end user requirements as it may not be fully compliant in its current format. </w:t>
      </w:r>
      <w:r w:rsidRPr="00376901">
        <w:rPr>
          <w:color w:val="000000"/>
          <w:sz w:val="16"/>
          <w:szCs w:val="16"/>
        </w:rPr>
        <w:t>The material is provided on this basis to any person for information and advice for the intended purpose and all persons accessing this material undertake responsibility for assessing the relevance and accuracy of its content. No liability is accepted for any information or services which may appear in any other format. No responsibility is taken for any information or services which may appear on any linked websites.</w:t>
      </w:r>
    </w:p>
    <w:p w:rsidR="009B2FDA" w:rsidRPr="00376901" w:rsidRDefault="009B2FDA" w:rsidP="009B2FDA">
      <w:pPr>
        <w:autoSpaceDE w:val="0"/>
        <w:autoSpaceDN w:val="0"/>
        <w:adjustRightInd w:val="0"/>
        <w:rPr>
          <w:color w:val="000000"/>
          <w:sz w:val="16"/>
          <w:szCs w:val="16"/>
        </w:rPr>
      </w:pPr>
      <w:r w:rsidRPr="00376901">
        <w:rPr>
          <w:color w:val="000000"/>
          <w:sz w:val="16"/>
          <w:szCs w:val="16"/>
        </w:rPr>
        <w:t>Published by:</w:t>
      </w:r>
    </w:p>
    <w:tbl>
      <w:tblPr>
        <w:tblW w:w="0" w:type="auto"/>
        <w:tblLook w:val="04A0" w:firstRow="1" w:lastRow="0" w:firstColumn="1" w:lastColumn="0" w:noHBand="0" w:noVBand="1"/>
      </w:tblPr>
      <w:tblGrid>
        <w:gridCol w:w="5353"/>
        <w:gridCol w:w="3686"/>
      </w:tblGrid>
      <w:tr w:rsidR="009B2FDA" w:rsidRPr="00376901" w:rsidTr="00BA3350">
        <w:tc>
          <w:tcPr>
            <w:tcW w:w="5353" w:type="dxa"/>
          </w:tcPr>
          <w:p w:rsidR="009B2FDA" w:rsidRPr="00376901" w:rsidRDefault="009B2FDA" w:rsidP="009B2FDA">
            <w:pPr>
              <w:autoSpaceDE w:val="0"/>
              <w:autoSpaceDN w:val="0"/>
              <w:adjustRightInd w:val="0"/>
              <w:spacing w:before="0" w:after="0"/>
              <w:rPr>
                <w:color w:val="000000"/>
                <w:sz w:val="16"/>
                <w:szCs w:val="16"/>
              </w:rPr>
            </w:pPr>
            <w:r w:rsidRPr="00376901">
              <w:rPr>
                <w:color w:val="000000"/>
                <w:sz w:val="16"/>
                <w:szCs w:val="16"/>
              </w:rPr>
              <w:t>Manufacturing Skills Australia</w:t>
            </w:r>
          </w:p>
          <w:p w:rsidR="009B2FDA" w:rsidRPr="00376901" w:rsidRDefault="009B2FDA" w:rsidP="009B2FDA">
            <w:pPr>
              <w:autoSpaceDE w:val="0"/>
              <w:autoSpaceDN w:val="0"/>
              <w:adjustRightInd w:val="0"/>
              <w:spacing w:before="0" w:after="0"/>
              <w:rPr>
                <w:color w:val="000000"/>
                <w:sz w:val="16"/>
                <w:szCs w:val="16"/>
              </w:rPr>
            </w:pPr>
            <w:r w:rsidRPr="00376901">
              <w:rPr>
                <w:color w:val="000000"/>
                <w:sz w:val="16"/>
                <w:szCs w:val="16"/>
              </w:rPr>
              <w:t xml:space="preserve">Level </w:t>
            </w:r>
            <w:r>
              <w:rPr>
                <w:color w:val="000000"/>
                <w:sz w:val="16"/>
                <w:szCs w:val="16"/>
              </w:rPr>
              <w:t>3</w:t>
            </w:r>
            <w:r w:rsidRPr="00376901">
              <w:rPr>
                <w:color w:val="000000"/>
                <w:sz w:val="16"/>
                <w:szCs w:val="16"/>
              </w:rPr>
              <w:t xml:space="preserve">, </w:t>
            </w:r>
            <w:r>
              <w:rPr>
                <w:color w:val="000000"/>
                <w:sz w:val="16"/>
                <w:szCs w:val="16"/>
              </w:rPr>
              <w:t>104 Mount</w:t>
            </w:r>
            <w:r w:rsidRPr="00376901">
              <w:rPr>
                <w:color w:val="000000"/>
                <w:sz w:val="16"/>
                <w:szCs w:val="16"/>
              </w:rPr>
              <w:t xml:space="preserve"> Street</w:t>
            </w:r>
          </w:p>
          <w:p w:rsidR="009B2FDA" w:rsidRPr="00376901" w:rsidRDefault="009B2FDA" w:rsidP="009B2FDA">
            <w:pPr>
              <w:autoSpaceDE w:val="0"/>
              <w:autoSpaceDN w:val="0"/>
              <w:adjustRightInd w:val="0"/>
              <w:spacing w:before="0" w:after="0"/>
              <w:rPr>
                <w:color w:val="000000"/>
                <w:sz w:val="16"/>
                <w:szCs w:val="16"/>
              </w:rPr>
            </w:pPr>
            <w:r w:rsidRPr="00376901">
              <w:rPr>
                <w:color w:val="000000"/>
                <w:sz w:val="16"/>
                <w:szCs w:val="16"/>
              </w:rPr>
              <w:t>North Sydney NSW 2060</w:t>
            </w:r>
          </w:p>
          <w:p w:rsidR="009B2FDA" w:rsidRPr="00376901" w:rsidRDefault="009B2FDA" w:rsidP="009B2FDA">
            <w:pPr>
              <w:autoSpaceDE w:val="0"/>
              <w:autoSpaceDN w:val="0"/>
              <w:adjustRightInd w:val="0"/>
              <w:spacing w:before="0" w:after="0"/>
              <w:rPr>
                <w:color w:val="000000"/>
                <w:sz w:val="16"/>
                <w:szCs w:val="16"/>
              </w:rPr>
            </w:pPr>
            <w:r w:rsidRPr="00376901">
              <w:rPr>
                <w:color w:val="000000"/>
                <w:sz w:val="16"/>
                <w:szCs w:val="16"/>
              </w:rPr>
              <w:t>ABN:</w:t>
            </w:r>
            <w:r w:rsidRPr="00376901">
              <w:rPr>
                <w:i/>
                <w:sz w:val="16"/>
                <w:szCs w:val="16"/>
              </w:rPr>
              <w:t xml:space="preserve"> </w:t>
            </w:r>
            <w:r w:rsidRPr="00376901">
              <w:rPr>
                <w:sz w:val="16"/>
                <w:szCs w:val="16"/>
              </w:rPr>
              <w:t>88 006 441 685</w:t>
            </w:r>
          </w:p>
          <w:p w:rsidR="009B2FDA" w:rsidRPr="00376901" w:rsidRDefault="009B2FDA" w:rsidP="009B2FDA">
            <w:pPr>
              <w:autoSpaceDE w:val="0"/>
              <w:autoSpaceDN w:val="0"/>
              <w:adjustRightInd w:val="0"/>
              <w:spacing w:before="0" w:after="0"/>
              <w:rPr>
                <w:color w:val="000000"/>
                <w:sz w:val="16"/>
                <w:szCs w:val="16"/>
              </w:rPr>
            </w:pPr>
            <w:r w:rsidRPr="00376901">
              <w:rPr>
                <w:color w:val="000000"/>
                <w:sz w:val="16"/>
                <w:szCs w:val="16"/>
              </w:rPr>
              <w:t>Phone: (02) 9955 5500</w:t>
            </w:r>
          </w:p>
          <w:p w:rsidR="009B2FDA" w:rsidRPr="00376901" w:rsidRDefault="009B2FDA" w:rsidP="009B2FDA">
            <w:pPr>
              <w:autoSpaceDE w:val="0"/>
              <w:autoSpaceDN w:val="0"/>
              <w:adjustRightInd w:val="0"/>
              <w:spacing w:before="0" w:after="0"/>
              <w:rPr>
                <w:color w:val="000000"/>
                <w:sz w:val="16"/>
                <w:szCs w:val="16"/>
              </w:rPr>
            </w:pPr>
            <w:r w:rsidRPr="00376901">
              <w:rPr>
                <w:color w:val="000000"/>
                <w:sz w:val="16"/>
                <w:szCs w:val="16"/>
              </w:rPr>
              <w:t>Fax: (02) 9955 8044</w:t>
            </w:r>
          </w:p>
          <w:p w:rsidR="009B2FDA" w:rsidRPr="00376901" w:rsidRDefault="009B2FDA" w:rsidP="009B2FDA">
            <w:pPr>
              <w:autoSpaceDE w:val="0"/>
              <w:autoSpaceDN w:val="0"/>
              <w:adjustRightInd w:val="0"/>
              <w:spacing w:before="0" w:after="0"/>
              <w:rPr>
                <w:color w:val="000000"/>
                <w:sz w:val="16"/>
                <w:szCs w:val="16"/>
              </w:rPr>
            </w:pPr>
            <w:r w:rsidRPr="00376901">
              <w:rPr>
                <w:color w:val="000000"/>
                <w:sz w:val="16"/>
                <w:szCs w:val="16"/>
              </w:rPr>
              <w:t xml:space="preserve">Website: </w:t>
            </w:r>
            <w:hyperlink r:id="rId16" w:history="1">
              <w:r w:rsidRPr="00376901">
                <w:rPr>
                  <w:rStyle w:val="Hyperlink"/>
                  <w:sz w:val="16"/>
                  <w:szCs w:val="16"/>
                </w:rPr>
                <w:t>http://www.mskills.com.au</w:t>
              </w:r>
            </w:hyperlink>
            <w:r w:rsidRPr="00376901">
              <w:rPr>
                <w:color w:val="000000"/>
                <w:sz w:val="16"/>
                <w:szCs w:val="16"/>
              </w:rPr>
              <w:t xml:space="preserve"> </w:t>
            </w:r>
          </w:p>
          <w:p w:rsidR="009B2FDA" w:rsidRPr="00376901" w:rsidRDefault="009B2FDA" w:rsidP="009B2FDA">
            <w:pPr>
              <w:autoSpaceDE w:val="0"/>
              <w:autoSpaceDN w:val="0"/>
              <w:adjustRightInd w:val="0"/>
              <w:spacing w:before="0" w:after="0"/>
              <w:rPr>
                <w:color w:val="000000"/>
                <w:sz w:val="16"/>
                <w:szCs w:val="16"/>
              </w:rPr>
            </w:pPr>
          </w:p>
          <w:p w:rsidR="009B2FDA" w:rsidRPr="00376901" w:rsidRDefault="009B2FDA" w:rsidP="009B2FDA">
            <w:pPr>
              <w:autoSpaceDE w:val="0"/>
              <w:autoSpaceDN w:val="0"/>
              <w:adjustRightInd w:val="0"/>
              <w:spacing w:before="0" w:after="0"/>
              <w:rPr>
                <w:sz w:val="16"/>
                <w:szCs w:val="16"/>
              </w:rPr>
            </w:pPr>
            <w:r w:rsidRPr="00376901">
              <w:rPr>
                <w:color w:val="000000"/>
                <w:sz w:val="16"/>
                <w:szCs w:val="16"/>
              </w:rPr>
              <w:t xml:space="preserve">First published: </w:t>
            </w:r>
            <w:r>
              <w:rPr>
                <w:color w:val="000000"/>
                <w:sz w:val="16"/>
                <w:szCs w:val="16"/>
              </w:rPr>
              <w:t>2013</w:t>
            </w:r>
          </w:p>
        </w:tc>
        <w:tc>
          <w:tcPr>
            <w:tcW w:w="3686" w:type="dxa"/>
          </w:tcPr>
          <w:p w:rsidR="009B2FDA" w:rsidRPr="00376901" w:rsidRDefault="009B2FDA" w:rsidP="009B2FDA">
            <w:pPr>
              <w:spacing w:before="0" w:after="0" w:line="360" w:lineRule="auto"/>
              <w:ind w:left="-57" w:right="-57"/>
              <w:rPr>
                <w:sz w:val="16"/>
                <w:szCs w:val="16"/>
              </w:rPr>
            </w:pPr>
          </w:p>
        </w:tc>
      </w:tr>
    </w:tbl>
    <w:p w:rsidR="009B2FDA" w:rsidRDefault="009B2FDA">
      <w:pPr>
        <w:spacing w:before="0" w:after="0" w:line="240" w:lineRule="auto"/>
        <w:rPr>
          <w:rFonts w:ascii="Calibri" w:eastAsia="Times New Roman" w:hAnsi="Calibri" w:cs="Calibri"/>
          <w:b/>
          <w:noProof/>
          <w:color w:val="5D0F68"/>
          <w:sz w:val="28"/>
          <w:szCs w:val="22"/>
          <w:lang w:eastAsia="en-AU"/>
        </w:rPr>
      </w:pPr>
      <w:r>
        <w:br w:type="page"/>
      </w:r>
    </w:p>
    <w:p w:rsidR="00F403CB" w:rsidRPr="007D3990" w:rsidRDefault="00F403CB" w:rsidP="007D3990">
      <w:pPr>
        <w:pStyle w:val="ContentsHeading1"/>
      </w:pPr>
      <w:r w:rsidRPr="007D3990">
        <w:lastRenderedPageBreak/>
        <w:t>Contents</w:t>
      </w:r>
    </w:p>
    <w:p w:rsidR="00223406" w:rsidRDefault="007A5EB6">
      <w:pPr>
        <w:pStyle w:val="TOC1"/>
        <w:tabs>
          <w:tab w:val="right" w:leader="dot" w:pos="9016"/>
        </w:tabs>
        <w:rPr>
          <w:rFonts w:eastAsiaTheme="minorEastAsia" w:cstheme="minorBidi"/>
          <w:b w:val="0"/>
          <w:bCs w:val="0"/>
          <w:noProof/>
          <w:szCs w:val="22"/>
          <w:lang w:eastAsia="en-AU"/>
        </w:rPr>
      </w:pPr>
      <w:r>
        <w:rPr>
          <w:b w:val="0"/>
          <w:bCs w:val="0"/>
        </w:rPr>
        <w:fldChar w:fldCharType="begin"/>
      </w:r>
      <w:r w:rsidR="00575747">
        <w:rPr>
          <w:b w:val="0"/>
          <w:bCs w:val="0"/>
        </w:rPr>
        <w:instrText xml:space="preserve"> TOC \o "1-1" \h \z \u </w:instrText>
      </w:r>
      <w:r>
        <w:rPr>
          <w:b w:val="0"/>
          <w:bCs w:val="0"/>
        </w:rPr>
        <w:fldChar w:fldCharType="separate"/>
      </w:r>
      <w:hyperlink w:anchor="_Toc357417714" w:history="1">
        <w:r w:rsidR="00223406" w:rsidRPr="0066343A">
          <w:rPr>
            <w:rStyle w:val="Hyperlink"/>
            <w:noProof/>
          </w:rPr>
          <w:t>Action learning modules</w:t>
        </w:r>
        <w:r w:rsidR="00223406">
          <w:rPr>
            <w:noProof/>
            <w:webHidden/>
          </w:rPr>
          <w:tab/>
        </w:r>
        <w:r>
          <w:rPr>
            <w:noProof/>
            <w:webHidden/>
          </w:rPr>
          <w:fldChar w:fldCharType="begin"/>
        </w:r>
        <w:r w:rsidR="00223406">
          <w:rPr>
            <w:noProof/>
            <w:webHidden/>
          </w:rPr>
          <w:instrText xml:space="preserve"> PAGEREF _Toc357417714 \h </w:instrText>
        </w:r>
        <w:r>
          <w:rPr>
            <w:noProof/>
            <w:webHidden/>
          </w:rPr>
        </w:r>
        <w:r>
          <w:rPr>
            <w:noProof/>
            <w:webHidden/>
          </w:rPr>
          <w:fldChar w:fldCharType="separate"/>
        </w:r>
        <w:r w:rsidR="00356A91">
          <w:rPr>
            <w:noProof/>
            <w:webHidden/>
          </w:rPr>
          <w:t>1</w:t>
        </w:r>
        <w:r>
          <w:rPr>
            <w:noProof/>
            <w:webHidden/>
          </w:rPr>
          <w:fldChar w:fldCharType="end"/>
        </w:r>
      </w:hyperlink>
    </w:p>
    <w:p w:rsidR="00223406" w:rsidRDefault="002E277F">
      <w:pPr>
        <w:pStyle w:val="TOC1"/>
        <w:tabs>
          <w:tab w:val="right" w:leader="dot" w:pos="9016"/>
        </w:tabs>
        <w:rPr>
          <w:rFonts w:eastAsiaTheme="minorEastAsia" w:cstheme="minorBidi"/>
          <w:b w:val="0"/>
          <w:bCs w:val="0"/>
          <w:noProof/>
          <w:szCs w:val="22"/>
          <w:lang w:eastAsia="en-AU"/>
        </w:rPr>
      </w:pPr>
      <w:hyperlink w:anchor="_Toc357417715" w:history="1">
        <w:r w:rsidR="00223406" w:rsidRPr="0066343A">
          <w:rPr>
            <w:rStyle w:val="Hyperlink"/>
            <w:noProof/>
          </w:rPr>
          <w:t>Communication Marketplace methodology: An engagement tool for site leadership teams to promote innovation</w:t>
        </w:r>
        <w:r w:rsidR="00223406">
          <w:rPr>
            <w:noProof/>
            <w:webHidden/>
          </w:rPr>
          <w:tab/>
        </w:r>
        <w:r w:rsidR="007A5EB6">
          <w:rPr>
            <w:noProof/>
            <w:webHidden/>
          </w:rPr>
          <w:fldChar w:fldCharType="begin"/>
        </w:r>
        <w:r w:rsidR="00223406">
          <w:rPr>
            <w:noProof/>
            <w:webHidden/>
          </w:rPr>
          <w:instrText xml:space="preserve"> PAGEREF _Toc357417715 \h </w:instrText>
        </w:r>
        <w:r w:rsidR="007A5EB6">
          <w:rPr>
            <w:noProof/>
            <w:webHidden/>
          </w:rPr>
        </w:r>
        <w:r w:rsidR="007A5EB6">
          <w:rPr>
            <w:noProof/>
            <w:webHidden/>
          </w:rPr>
          <w:fldChar w:fldCharType="separate"/>
        </w:r>
        <w:r w:rsidR="00356A91">
          <w:rPr>
            <w:noProof/>
            <w:webHidden/>
          </w:rPr>
          <w:t>5</w:t>
        </w:r>
        <w:r w:rsidR="007A5EB6">
          <w:rPr>
            <w:noProof/>
            <w:webHidden/>
          </w:rPr>
          <w:fldChar w:fldCharType="end"/>
        </w:r>
      </w:hyperlink>
    </w:p>
    <w:p w:rsidR="00223406" w:rsidRDefault="002E277F">
      <w:pPr>
        <w:pStyle w:val="TOC1"/>
        <w:tabs>
          <w:tab w:val="right" w:leader="dot" w:pos="9016"/>
        </w:tabs>
        <w:rPr>
          <w:rFonts w:eastAsiaTheme="minorEastAsia" w:cstheme="minorBidi"/>
          <w:b w:val="0"/>
          <w:bCs w:val="0"/>
          <w:noProof/>
          <w:szCs w:val="22"/>
          <w:lang w:eastAsia="en-AU"/>
        </w:rPr>
      </w:pPr>
      <w:hyperlink w:anchor="_Toc357417716" w:history="1">
        <w:r w:rsidR="00223406" w:rsidRPr="0066343A">
          <w:rPr>
            <w:rStyle w:val="Hyperlink"/>
            <w:noProof/>
          </w:rPr>
          <w:t>Module 1: Energy and business planning</w:t>
        </w:r>
        <w:r w:rsidR="00223406">
          <w:rPr>
            <w:noProof/>
            <w:webHidden/>
          </w:rPr>
          <w:tab/>
        </w:r>
        <w:r w:rsidR="007A5EB6">
          <w:rPr>
            <w:noProof/>
            <w:webHidden/>
          </w:rPr>
          <w:fldChar w:fldCharType="begin"/>
        </w:r>
        <w:r w:rsidR="00223406">
          <w:rPr>
            <w:noProof/>
            <w:webHidden/>
          </w:rPr>
          <w:instrText xml:space="preserve"> PAGEREF _Toc357417716 \h </w:instrText>
        </w:r>
        <w:r w:rsidR="007A5EB6">
          <w:rPr>
            <w:noProof/>
            <w:webHidden/>
          </w:rPr>
        </w:r>
        <w:r w:rsidR="007A5EB6">
          <w:rPr>
            <w:noProof/>
            <w:webHidden/>
          </w:rPr>
          <w:fldChar w:fldCharType="separate"/>
        </w:r>
        <w:r w:rsidR="00356A91">
          <w:rPr>
            <w:noProof/>
            <w:webHidden/>
          </w:rPr>
          <w:t>7</w:t>
        </w:r>
        <w:r w:rsidR="007A5EB6">
          <w:rPr>
            <w:noProof/>
            <w:webHidden/>
          </w:rPr>
          <w:fldChar w:fldCharType="end"/>
        </w:r>
      </w:hyperlink>
    </w:p>
    <w:p w:rsidR="00223406" w:rsidRDefault="002E277F">
      <w:pPr>
        <w:pStyle w:val="TOC1"/>
        <w:tabs>
          <w:tab w:val="right" w:leader="dot" w:pos="9016"/>
        </w:tabs>
        <w:rPr>
          <w:rFonts w:eastAsiaTheme="minorEastAsia" w:cstheme="minorBidi"/>
          <w:b w:val="0"/>
          <w:bCs w:val="0"/>
          <w:noProof/>
          <w:szCs w:val="22"/>
          <w:lang w:eastAsia="en-AU"/>
        </w:rPr>
      </w:pPr>
      <w:hyperlink w:anchor="_Toc357417717" w:history="1">
        <w:r w:rsidR="00223406" w:rsidRPr="0066343A">
          <w:rPr>
            <w:rStyle w:val="Hyperlink"/>
            <w:noProof/>
          </w:rPr>
          <w:t>M1 Action Learning Log – Energy and business planning</w:t>
        </w:r>
        <w:r w:rsidR="00223406">
          <w:rPr>
            <w:noProof/>
            <w:webHidden/>
          </w:rPr>
          <w:tab/>
        </w:r>
        <w:r w:rsidR="007A5EB6">
          <w:rPr>
            <w:noProof/>
            <w:webHidden/>
          </w:rPr>
          <w:fldChar w:fldCharType="begin"/>
        </w:r>
        <w:r w:rsidR="00223406">
          <w:rPr>
            <w:noProof/>
            <w:webHidden/>
          </w:rPr>
          <w:instrText xml:space="preserve"> PAGEREF _Toc357417717 \h </w:instrText>
        </w:r>
        <w:r w:rsidR="007A5EB6">
          <w:rPr>
            <w:noProof/>
            <w:webHidden/>
          </w:rPr>
        </w:r>
        <w:r w:rsidR="007A5EB6">
          <w:rPr>
            <w:noProof/>
            <w:webHidden/>
          </w:rPr>
          <w:fldChar w:fldCharType="separate"/>
        </w:r>
        <w:r w:rsidR="00356A91">
          <w:rPr>
            <w:noProof/>
            <w:webHidden/>
          </w:rPr>
          <w:t>10</w:t>
        </w:r>
        <w:r w:rsidR="007A5EB6">
          <w:rPr>
            <w:noProof/>
            <w:webHidden/>
          </w:rPr>
          <w:fldChar w:fldCharType="end"/>
        </w:r>
      </w:hyperlink>
    </w:p>
    <w:p w:rsidR="00223406" w:rsidRDefault="002E277F">
      <w:pPr>
        <w:pStyle w:val="TOC1"/>
        <w:tabs>
          <w:tab w:val="right" w:leader="dot" w:pos="9016"/>
        </w:tabs>
        <w:rPr>
          <w:rFonts w:eastAsiaTheme="minorEastAsia" w:cstheme="minorBidi"/>
          <w:b w:val="0"/>
          <w:bCs w:val="0"/>
          <w:noProof/>
          <w:szCs w:val="22"/>
          <w:lang w:eastAsia="en-AU"/>
        </w:rPr>
      </w:pPr>
      <w:hyperlink w:anchor="_Toc357417718" w:history="1">
        <w:r w:rsidR="00223406" w:rsidRPr="0066343A">
          <w:rPr>
            <w:rStyle w:val="Hyperlink"/>
            <w:noProof/>
          </w:rPr>
          <w:t>Module 2: Carbon inventory and supply chain impacts</w:t>
        </w:r>
        <w:r w:rsidR="00223406">
          <w:rPr>
            <w:noProof/>
            <w:webHidden/>
          </w:rPr>
          <w:tab/>
        </w:r>
        <w:r w:rsidR="007A5EB6">
          <w:rPr>
            <w:noProof/>
            <w:webHidden/>
          </w:rPr>
          <w:fldChar w:fldCharType="begin"/>
        </w:r>
        <w:r w:rsidR="00223406">
          <w:rPr>
            <w:noProof/>
            <w:webHidden/>
          </w:rPr>
          <w:instrText xml:space="preserve"> PAGEREF _Toc357417718 \h </w:instrText>
        </w:r>
        <w:r w:rsidR="007A5EB6">
          <w:rPr>
            <w:noProof/>
            <w:webHidden/>
          </w:rPr>
        </w:r>
        <w:r w:rsidR="007A5EB6">
          <w:rPr>
            <w:noProof/>
            <w:webHidden/>
          </w:rPr>
          <w:fldChar w:fldCharType="separate"/>
        </w:r>
        <w:r w:rsidR="00356A91">
          <w:rPr>
            <w:noProof/>
            <w:webHidden/>
          </w:rPr>
          <w:t>13</w:t>
        </w:r>
        <w:r w:rsidR="007A5EB6">
          <w:rPr>
            <w:noProof/>
            <w:webHidden/>
          </w:rPr>
          <w:fldChar w:fldCharType="end"/>
        </w:r>
      </w:hyperlink>
    </w:p>
    <w:p w:rsidR="00223406" w:rsidRDefault="002E277F">
      <w:pPr>
        <w:pStyle w:val="TOC1"/>
        <w:tabs>
          <w:tab w:val="right" w:leader="dot" w:pos="9016"/>
        </w:tabs>
        <w:rPr>
          <w:rFonts w:eastAsiaTheme="minorEastAsia" w:cstheme="minorBidi"/>
          <w:b w:val="0"/>
          <w:bCs w:val="0"/>
          <w:noProof/>
          <w:szCs w:val="22"/>
          <w:lang w:eastAsia="en-AU"/>
        </w:rPr>
      </w:pPr>
      <w:hyperlink w:anchor="_Toc357417719" w:history="1">
        <w:r w:rsidR="00223406" w:rsidRPr="0066343A">
          <w:rPr>
            <w:rStyle w:val="Hyperlink"/>
            <w:noProof/>
          </w:rPr>
          <w:t xml:space="preserve">M2 Action learning log - Carbon inventory </w:t>
        </w:r>
        <w:r w:rsidR="00215DD9">
          <w:rPr>
            <w:rStyle w:val="Hyperlink"/>
            <w:noProof/>
          </w:rPr>
          <w:t>and</w:t>
        </w:r>
        <w:r w:rsidR="00223406" w:rsidRPr="0066343A">
          <w:rPr>
            <w:rStyle w:val="Hyperlink"/>
            <w:noProof/>
          </w:rPr>
          <w:t xml:space="preserve"> supply chain impacts</w:t>
        </w:r>
        <w:r w:rsidR="00223406">
          <w:rPr>
            <w:noProof/>
            <w:webHidden/>
          </w:rPr>
          <w:tab/>
        </w:r>
        <w:r w:rsidR="007A5EB6">
          <w:rPr>
            <w:noProof/>
            <w:webHidden/>
          </w:rPr>
          <w:fldChar w:fldCharType="begin"/>
        </w:r>
        <w:r w:rsidR="00223406">
          <w:rPr>
            <w:noProof/>
            <w:webHidden/>
          </w:rPr>
          <w:instrText xml:space="preserve"> PAGEREF _Toc357417719 \h </w:instrText>
        </w:r>
        <w:r w:rsidR="007A5EB6">
          <w:rPr>
            <w:noProof/>
            <w:webHidden/>
          </w:rPr>
        </w:r>
        <w:r w:rsidR="007A5EB6">
          <w:rPr>
            <w:noProof/>
            <w:webHidden/>
          </w:rPr>
          <w:fldChar w:fldCharType="separate"/>
        </w:r>
        <w:r w:rsidR="00356A91">
          <w:rPr>
            <w:noProof/>
            <w:webHidden/>
          </w:rPr>
          <w:t>16</w:t>
        </w:r>
        <w:r w:rsidR="007A5EB6">
          <w:rPr>
            <w:noProof/>
            <w:webHidden/>
          </w:rPr>
          <w:fldChar w:fldCharType="end"/>
        </w:r>
      </w:hyperlink>
    </w:p>
    <w:p w:rsidR="00223406" w:rsidRDefault="002E277F">
      <w:pPr>
        <w:pStyle w:val="TOC1"/>
        <w:tabs>
          <w:tab w:val="right" w:leader="dot" w:pos="9016"/>
        </w:tabs>
        <w:rPr>
          <w:rFonts w:eastAsiaTheme="minorEastAsia" w:cstheme="minorBidi"/>
          <w:b w:val="0"/>
          <w:bCs w:val="0"/>
          <w:noProof/>
          <w:szCs w:val="22"/>
          <w:lang w:eastAsia="en-AU"/>
        </w:rPr>
      </w:pPr>
      <w:hyperlink w:anchor="_Toc357417720" w:history="1">
        <w:r w:rsidR="00223406" w:rsidRPr="0066343A">
          <w:rPr>
            <w:rStyle w:val="Hyperlink"/>
            <w:noProof/>
          </w:rPr>
          <w:t>Module 3: Energy procurement</w:t>
        </w:r>
        <w:r w:rsidR="00223406">
          <w:rPr>
            <w:noProof/>
            <w:webHidden/>
          </w:rPr>
          <w:tab/>
        </w:r>
        <w:r w:rsidR="007A5EB6">
          <w:rPr>
            <w:noProof/>
            <w:webHidden/>
          </w:rPr>
          <w:fldChar w:fldCharType="begin"/>
        </w:r>
        <w:r w:rsidR="00223406">
          <w:rPr>
            <w:noProof/>
            <w:webHidden/>
          </w:rPr>
          <w:instrText xml:space="preserve"> PAGEREF _Toc357417720 \h </w:instrText>
        </w:r>
        <w:r w:rsidR="007A5EB6">
          <w:rPr>
            <w:noProof/>
            <w:webHidden/>
          </w:rPr>
        </w:r>
        <w:r w:rsidR="007A5EB6">
          <w:rPr>
            <w:noProof/>
            <w:webHidden/>
          </w:rPr>
          <w:fldChar w:fldCharType="separate"/>
        </w:r>
        <w:r w:rsidR="00356A91">
          <w:rPr>
            <w:noProof/>
            <w:webHidden/>
          </w:rPr>
          <w:t>19</w:t>
        </w:r>
        <w:r w:rsidR="007A5EB6">
          <w:rPr>
            <w:noProof/>
            <w:webHidden/>
          </w:rPr>
          <w:fldChar w:fldCharType="end"/>
        </w:r>
      </w:hyperlink>
    </w:p>
    <w:p w:rsidR="00223406" w:rsidRDefault="002E277F">
      <w:pPr>
        <w:pStyle w:val="TOC1"/>
        <w:tabs>
          <w:tab w:val="right" w:leader="dot" w:pos="9016"/>
        </w:tabs>
        <w:rPr>
          <w:rFonts w:eastAsiaTheme="minorEastAsia" w:cstheme="minorBidi"/>
          <w:b w:val="0"/>
          <w:bCs w:val="0"/>
          <w:noProof/>
          <w:szCs w:val="22"/>
          <w:lang w:eastAsia="en-AU"/>
        </w:rPr>
      </w:pPr>
      <w:hyperlink w:anchor="_Toc357417721" w:history="1">
        <w:r w:rsidR="00223406" w:rsidRPr="0066343A">
          <w:rPr>
            <w:rStyle w:val="Hyperlink"/>
            <w:noProof/>
          </w:rPr>
          <w:t>M3 Action learning log - Energy procurement</w:t>
        </w:r>
        <w:r w:rsidR="00223406">
          <w:rPr>
            <w:noProof/>
            <w:webHidden/>
          </w:rPr>
          <w:tab/>
        </w:r>
        <w:r w:rsidR="007A5EB6">
          <w:rPr>
            <w:noProof/>
            <w:webHidden/>
          </w:rPr>
          <w:fldChar w:fldCharType="begin"/>
        </w:r>
        <w:r w:rsidR="00223406">
          <w:rPr>
            <w:noProof/>
            <w:webHidden/>
          </w:rPr>
          <w:instrText xml:space="preserve"> PAGEREF _Toc357417721 \h </w:instrText>
        </w:r>
        <w:r w:rsidR="007A5EB6">
          <w:rPr>
            <w:noProof/>
            <w:webHidden/>
          </w:rPr>
        </w:r>
        <w:r w:rsidR="007A5EB6">
          <w:rPr>
            <w:noProof/>
            <w:webHidden/>
          </w:rPr>
          <w:fldChar w:fldCharType="separate"/>
        </w:r>
        <w:r w:rsidR="00356A91">
          <w:rPr>
            <w:noProof/>
            <w:webHidden/>
          </w:rPr>
          <w:t>22</w:t>
        </w:r>
        <w:r w:rsidR="007A5EB6">
          <w:rPr>
            <w:noProof/>
            <w:webHidden/>
          </w:rPr>
          <w:fldChar w:fldCharType="end"/>
        </w:r>
      </w:hyperlink>
    </w:p>
    <w:p w:rsidR="00223406" w:rsidRDefault="002E277F">
      <w:pPr>
        <w:pStyle w:val="TOC1"/>
        <w:tabs>
          <w:tab w:val="right" w:leader="dot" w:pos="9016"/>
        </w:tabs>
        <w:rPr>
          <w:rFonts w:eastAsiaTheme="minorEastAsia" w:cstheme="minorBidi"/>
          <w:b w:val="0"/>
          <w:bCs w:val="0"/>
          <w:noProof/>
          <w:szCs w:val="22"/>
          <w:lang w:eastAsia="en-AU"/>
        </w:rPr>
      </w:pPr>
      <w:hyperlink w:anchor="_Toc357417722" w:history="1">
        <w:r w:rsidR="00223406" w:rsidRPr="0066343A">
          <w:rPr>
            <w:rStyle w:val="Hyperlink"/>
            <w:noProof/>
          </w:rPr>
          <w:t>Module 4: Energy efficiency opportunities</w:t>
        </w:r>
        <w:r w:rsidR="00223406">
          <w:rPr>
            <w:noProof/>
            <w:webHidden/>
          </w:rPr>
          <w:tab/>
        </w:r>
        <w:r w:rsidR="007A5EB6">
          <w:rPr>
            <w:noProof/>
            <w:webHidden/>
          </w:rPr>
          <w:fldChar w:fldCharType="begin"/>
        </w:r>
        <w:r w:rsidR="00223406">
          <w:rPr>
            <w:noProof/>
            <w:webHidden/>
          </w:rPr>
          <w:instrText xml:space="preserve"> PAGEREF _Toc357417722 \h </w:instrText>
        </w:r>
        <w:r w:rsidR="007A5EB6">
          <w:rPr>
            <w:noProof/>
            <w:webHidden/>
          </w:rPr>
        </w:r>
        <w:r w:rsidR="007A5EB6">
          <w:rPr>
            <w:noProof/>
            <w:webHidden/>
          </w:rPr>
          <w:fldChar w:fldCharType="separate"/>
        </w:r>
        <w:r w:rsidR="00356A91">
          <w:rPr>
            <w:noProof/>
            <w:webHidden/>
          </w:rPr>
          <w:t>25</w:t>
        </w:r>
        <w:r w:rsidR="007A5EB6">
          <w:rPr>
            <w:noProof/>
            <w:webHidden/>
          </w:rPr>
          <w:fldChar w:fldCharType="end"/>
        </w:r>
      </w:hyperlink>
    </w:p>
    <w:p w:rsidR="00223406" w:rsidRDefault="002E277F">
      <w:pPr>
        <w:pStyle w:val="TOC1"/>
        <w:tabs>
          <w:tab w:val="right" w:leader="dot" w:pos="9016"/>
        </w:tabs>
        <w:rPr>
          <w:rFonts w:eastAsiaTheme="minorEastAsia" w:cstheme="minorBidi"/>
          <w:b w:val="0"/>
          <w:bCs w:val="0"/>
          <w:noProof/>
          <w:szCs w:val="22"/>
          <w:lang w:eastAsia="en-AU"/>
        </w:rPr>
      </w:pPr>
      <w:hyperlink w:anchor="_Toc357417723" w:history="1">
        <w:r w:rsidR="00223406" w:rsidRPr="0066343A">
          <w:rPr>
            <w:rStyle w:val="Hyperlink"/>
            <w:noProof/>
          </w:rPr>
          <w:t>M4 Action learning log - Energy efficiency opportunities</w:t>
        </w:r>
        <w:r w:rsidR="00223406">
          <w:rPr>
            <w:noProof/>
            <w:webHidden/>
          </w:rPr>
          <w:tab/>
        </w:r>
        <w:r w:rsidR="007A5EB6">
          <w:rPr>
            <w:noProof/>
            <w:webHidden/>
          </w:rPr>
          <w:fldChar w:fldCharType="begin"/>
        </w:r>
        <w:r w:rsidR="00223406">
          <w:rPr>
            <w:noProof/>
            <w:webHidden/>
          </w:rPr>
          <w:instrText xml:space="preserve"> PAGEREF _Toc357417723 \h </w:instrText>
        </w:r>
        <w:r w:rsidR="007A5EB6">
          <w:rPr>
            <w:noProof/>
            <w:webHidden/>
          </w:rPr>
        </w:r>
        <w:r w:rsidR="007A5EB6">
          <w:rPr>
            <w:noProof/>
            <w:webHidden/>
          </w:rPr>
          <w:fldChar w:fldCharType="separate"/>
        </w:r>
        <w:r w:rsidR="00356A91">
          <w:rPr>
            <w:noProof/>
            <w:webHidden/>
          </w:rPr>
          <w:t>28</w:t>
        </w:r>
        <w:r w:rsidR="007A5EB6">
          <w:rPr>
            <w:noProof/>
            <w:webHidden/>
          </w:rPr>
          <w:fldChar w:fldCharType="end"/>
        </w:r>
      </w:hyperlink>
    </w:p>
    <w:p w:rsidR="00223406" w:rsidRDefault="002E277F">
      <w:pPr>
        <w:pStyle w:val="TOC1"/>
        <w:tabs>
          <w:tab w:val="right" w:leader="dot" w:pos="9016"/>
        </w:tabs>
        <w:rPr>
          <w:rFonts w:eastAsiaTheme="minorEastAsia" w:cstheme="minorBidi"/>
          <w:b w:val="0"/>
          <w:bCs w:val="0"/>
          <w:noProof/>
          <w:szCs w:val="22"/>
          <w:lang w:eastAsia="en-AU"/>
        </w:rPr>
      </w:pPr>
      <w:hyperlink w:anchor="_Toc357417724" w:history="1">
        <w:r w:rsidR="00223406" w:rsidRPr="0066343A">
          <w:rPr>
            <w:rStyle w:val="Hyperlink"/>
            <w:noProof/>
          </w:rPr>
          <w:t>Module 5: Energy management systems</w:t>
        </w:r>
        <w:r w:rsidR="00223406">
          <w:rPr>
            <w:noProof/>
            <w:webHidden/>
          </w:rPr>
          <w:tab/>
        </w:r>
        <w:r w:rsidR="007A5EB6">
          <w:rPr>
            <w:noProof/>
            <w:webHidden/>
          </w:rPr>
          <w:fldChar w:fldCharType="begin"/>
        </w:r>
        <w:r w:rsidR="00223406">
          <w:rPr>
            <w:noProof/>
            <w:webHidden/>
          </w:rPr>
          <w:instrText xml:space="preserve"> PAGEREF _Toc357417724 \h </w:instrText>
        </w:r>
        <w:r w:rsidR="007A5EB6">
          <w:rPr>
            <w:noProof/>
            <w:webHidden/>
          </w:rPr>
        </w:r>
        <w:r w:rsidR="007A5EB6">
          <w:rPr>
            <w:noProof/>
            <w:webHidden/>
          </w:rPr>
          <w:fldChar w:fldCharType="separate"/>
        </w:r>
        <w:r w:rsidR="00356A91">
          <w:rPr>
            <w:noProof/>
            <w:webHidden/>
          </w:rPr>
          <w:t>31</w:t>
        </w:r>
        <w:r w:rsidR="007A5EB6">
          <w:rPr>
            <w:noProof/>
            <w:webHidden/>
          </w:rPr>
          <w:fldChar w:fldCharType="end"/>
        </w:r>
      </w:hyperlink>
    </w:p>
    <w:p w:rsidR="00223406" w:rsidRDefault="002E277F">
      <w:pPr>
        <w:pStyle w:val="TOC1"/>
        <w:tabs>
          <w:tab w:val="right" w:leader="dot" w:pos="9016"/>
        </w:tabs>
        <w:rPr>
          <w:rFonts w:eastAsiaTheme="minorEastAsia" w:cstheme="minorBidi"/>
          <w:b w:val="0"/>
          <w:bCs w:val="0"/>
          <w:noProof/>
          <w:szCs w:val="22"/>
          <w:lang w:eastAsia="en-AU"/>
        </w:rPr>
      </w:pPr>
      <w:hyperlink w:anchor="_Toc357417725" w:history="1">
        <w:r w:rsidR="00223406" w:rsidRPr="0066343A">
          <w:rPr>
            <w:rStyle w:val="Hyperlink"/>
            <w:noProof/>
          </w:rPr>
          <w:t>M5 Action learning log – Energy management systems</w:t>
        </w:r>
        <w:r w:rsidR="00223406">
          <w:rPr>
            <w:noProof/>
            <w:webHidden/>
          </w:rPr>
          <w:tab/>
        </w:r>
        <w:r w:rsidR="007A5EB6">
          <w:rPr>
            <w:noProof/>
            <w:webHidden/>
          </w:rPr>
          <w:fldChar w:fldCharType="begin"/>
        </w:r>
        <w:r w:rsidR="00223406">
          <w:rPr>
            <w:noProof/>
            <w:webHidden/>
          </w:rPr>
          <w:instrText xml:space="preserve"> PAGEREF _Toc357417725 \h </w:instrText>
        </w:r>
        <w:r w:rsidR="007A5EB6">
          <w:rPr>
            <w:noProof/>
            <w:webHidden/>
          </w:rPr>
        </w:r>
        <w:r w:rsidR="007A5EB6">
          <w:rPr>
            <w:noProof/>
            <w:webHidden/>
          </w:rPr>
          <w:fldChar w:fldCharType="separate"/>
        </w:r>
        <w:r w:rsidR="00356A91">
          <w:rPr>
            <w:noProof/>
            <w:webHidden/>
          </w:rPr>
          <w:t>34</w:t>
        </w:r>
        <w:r w:rsidR="007A5EB6">
          <w:rPr>
            <w:noProof/>
            <w:webHidden/>
          </w:rPr>
          <w:fldChar w:fldCharType="end"/>
        </w:r>
      </w:hyperlink>
    </w:p>
    <w:p w:rsidR="00750A4B" w:rsidRDefault="007A5EB6">
      <w:pPr>
        <w:spacing w:before="0" w:after="0" w:line="240" w:lineRule="auto"/>
        <w:rPr>
          <w:b/>
          <w:bCs/>
        </w:rPr>
        <w:sectPr w:rsidR="00750A4B" w:rsidSect="00BA3350">
          <w:headerReference w:type="default" r:id="rId17"/>
          <w:headerReference w:type="first" r:id="rId18"/>
          <w:pgSz w:w="11906" w:h="16838" w:code="9"/>
          <w:pgMar w:top="1440" w:right="1440" w:bottom="1440" w:left="1440" w:header="283" w:footer="709" w:gutter="0"/>
          <w:cols w:space="708"/>
          <w:titlePg/>
          <w:docGrid w:linePitch="360"/>
        </w:sectPr>
      </w:pPr>
      <w:r>
        <w:rPr>
          <w:b/>
          <w:bCs/>
        </w:rPr>
        <w:fldChar w:fldCharType="end"/>
      </w:r>
    </w:p>
    <w:p w:rsidR="00187555" w:rsidRPr="0076612D" w:rsidRDefault="00187555" w:rsidP="0076612D">
      <w:pPr>
        <w:pStyle w:val="Heading1"/>
      </w:pPr>
      <w:bookmarkStart w:id="0" w:name="_Toc357417714"/>
      <w:r w:rsidRPr="0076612D">
        <w:lastRenderedPageBreak/>
        <w:t>Action learning modules</w:t>
      </w:r>
      <w:bookmarkEnd w:id="0"/>
    </w:p>
    <w:p w:rsidR="00187555" w:rsidRDefault="00187555" w:rsidP="0076612D">
      <w:pPr>
        <w:pStyle w:val="Heading2"/>
      </w:pPr>
      <w:r>
        <w:t>The program</w:t>
      </w:r>
    </w:p>
    <w:p w:rsidR="007F3905" w:rsidRDefault="007F3905" w:rsidP="007D3990">
      <w:r>
        <w:t xml:space="preserve">The Embedding Energy Management (EEM) program and workforce development kit is designed to up-skill site champions and management teams in developing a strategic response to resource efficiency and carbon management. </w:t>
      </w:r>
    </w:p>
    <w:p w:rsidR="007F3905" w:rsidRDefault="007F3905" w:rsidP="007F3905">
      <w:r>
        <w:t xml:space="preserve">There are five modules in the program: </w:t>
      </w:r>
    </w:p>
    <w:p w:rsidR="007F3905" w:rsidRPr="007D3990" w:rsidRDefault="007F3905" w:rsidP="00F97DE2">
      <w:pPr>
        <w:pStyle w:val="BodyText"/>
        <w:numPr>
          <w:ilvl w:val="0"/>
          <w:numId w:val="9"/>
        </w:numPr>
      </w:pPr>
      <w:r w:rsidRPr="007D3990">
        <w:t xml:space="preserve">Module 1: Energy and business planning </w:t>
      </w:r>
    </w:p>
    <w:p w:rsidR="007F3905" w:rsidRPr="007D3990" w:rsidRDefault="007F3905" w:rsidP="00F97DE2">
      <w:pPr>
        <w:pStyle w:val="BodyText"/>
        <w:numPr>
          <w:ilvl w:val="0"/>
          <w:numId w:val="9"/>
        </w:numPr>
      </w:pPr>
      <w:r w:rsidRPr="007D3990">
        <w:t xml:space="preserve">Module 2: Carbon and supply chain impacts </w:t>
      </w:r>
    </w:p>
    <w:p w:rsidR="007F3905" w:rsidRPr="007D3990" w:rsidRDefault="007F3905" w:rsidP="00F97DE2">
      <w:pPr>
        <w:pStyle w:val="BodyText"/>
        <w:numPr>
          <w:ilvl w:val="0"/>
          <w:numId w:val="9"/>
        </w:numPr>
      </w:pPr>
      <w:r w:rsidRPr="007D3990">
        <w:t xml:space="preserve">Module 3: Energy </w:t>
      </w:r>
      <w:r w:rsidR="0059430E">
        <w:t>p</w:t>
      </w:r>
      <w:r w:rsidRPr="007D3990">
        <w:t xml:space="preserve">rocurement </w:t>
      </w:r>
    </w:p>
    <w:p w:rsidR="007F3905" w:rsidRPr="007D3990" w:rsidRDefault="007F3905" w:rsidP="00F97DE2">
      <w:pPr>
        <w:pStyle w:val="BodyText"/>
        <w:numPr>
          <w:ilvl w:val="0"/>
          <w:numId w:val="9"/>
        </w:numPr>
      </w:pPr>
      <w:r w:rsidRPr="007D3990">
        <w:t xml:space="preserve">Module 4: Energy efficiency </w:t>
      </w:r>
      <w:r w:rsidR="00653A52">
        <w:t>opportunities</w:t>
      </w:r>
    </w:p>
    <w:p w:rsidR="007F3905" w:rsidRPr="007D3990" w:rsidRDefault="007F3905" w:rsidP="00F97DE2">
      <w:pPr>
        <w:pStyle w:val="BodyText"/>
        <w:numPr>
          <w:ilvl w:val="0"/>
          <w:numId w:val="9"/>
        </w:numPr>
      </w:pPr>
      <w:r w:rsidRPr="007D3990">
        <w:t xml:space="preserve">Module 5: Energy </w:t>
      </w:r>
      <w:r w:rsidR="0059430E">
        <w:t>m</w:t>
      </w:r>
      <w:r w:rsidRPr="007D3990">
        <w:t>anagement systems</w:t>
      </w:r>
      <w:r w:rsidR="007D31E4">
        <w:t>.</w:t>
      </w:r>
    </w:p>
    <w:p w:rsidR="0059430E" w:rsidRDefault="007F3905" w:rsidP="007D31E4">
      <w:r>
        <w:t>The</w:t>
      </w:r>
      <w:r w:rsidR="0059430E">
        <w:t>se</w:t>
      </w:r>
      <w:r>
        <w:t xml:space="preserve"> modules are delivered as planning sessions/forums </w:t>
      </w:r>
      <w:r w:rsidR="0059430E">
        <w:t xml:space="preserve">with site leadership teams. The planning forums are </w:t>
      </w:r>
      <w:r>
        <w:t>supported by site demonstrations, presentations</w:t>
      </w:r>
      <w:r w:rsidR="0059430E">
        <w:t>, guidance documents, samples</w:t>
      </w:r>
      <w:r>
        <w:t xml:space="preserve"> and tools</w:t>
      </w:r>
      <w:r w:rsidR="0059430E">
        <w:t xml:space="preserve"> that can be used on</w:t>
      </w:r>
      <w:r w:rsidR="007D31E4">
        <w:t>-</w:t>
      </w:r>
      <w:r w:rsidR="0059430E">
        <w:t>site to begin documenting and analysing energy use and planning improvements.</w:t>
      </w:r>
      <w:r>
        <w:t xml:space="preserve"> </w:t>
      </w:r>
    </w:p>
    <w:p w:rsidR="0059430E" w:rsidRDefault="0059430E" w:rsidP="0059430E">
      <w:pPr>
        <w:pStyle w:val="Heading2"/>
      </w:pPr>
      <w:r>
        <w:t>The kit</w:t>
      </w:r>
    </w:p>
    <w:p w:rsidR="0059430E" w:rsidRDefault="0059430E" w:rsidP="007D31E4">
      <w:r>
        <w:t xml:space="preserve">The </w:t>
      </w:r>
      <w:r w:rsidR="007D31E4">
        <w:t>EEM</w:t>
      </w:r>
      <w:r>
        <w:t xml:space="preserve"> workforce development kit comprises the documents and tools for the on</w:t>
      </w:r>
      <w:r w:rsidR="007D31E4">
        <w:t>-</w:t>
      </w:r>
      <w:r>
        <w:t>site program:</w:t>
      </w:r>
    </w:p>
    <w:p w:rsidR="0037582A" w:rsidRDefault="0037582A" w:rsidP="007D31E4">
      <w:pPr>
        <w:pStyle w:val="EEMBullet"/>
      </w:pPr>
      <w:r>
        <w:t>Practice guide – for each module</w:t>
      </w:r>
    </w:p>
    <w:p w:rsidR="0037582A" w:rsidRDefault="0037582A" w:rsidP="007D31E4">
      <w:pPr>
        <w:pStyle w:val="EEMBullet"/>
      </w:pPr>
      <w:r>
        <w:t>Presentation – for each module</w:t>
      </w:r>
    </w:p>
    <w:p w:rsidR="0037582A" w:rsidRDefault="0037582A" w:rsidP="007D31E4">
      <w:pPr>
        <w:pStyle w:val="EEMBullet"/>
      </w:pPr>
      <w:r>
        <w:t>Facilitator runsheet – for each module</w:t>
      </w:r>
    </w:p>
    <w:p w:rsidR="0037582A" w:rsidRDefault="0037582A" w:rsidP="007D31E4">
      <w:pPr>
        <w:pStyle w:val="EEMBullet"/>
      </w:pPr>
      <w:r>
        <w:t>Planning tools</w:t>
      </w:r>
      <w:r w:rsidR="007D31E4">
        <w:t>,</w:t>
      </w:r>
      <w:r>
        <w:t xml:space="preserve"> such as an energy baseline spreadsheet and a carbon inventory</w:t>
      </w:r>
    </w:p>
    <w:p w:rsidR="0037582A" w:rsidRDefault="0037582A" w:rsidP="007D31E4">
      <w:pPr>
        <w:pStyle w:val="EEMBullet"/>
      </w:pPr>
      <w:r>
        <w:t xml:space="preserve">Sample energy plans, </w:t>
      </w:r>
      <w:r w:rsidR="007D31E4">
        <w:t xml:space="preserve">energy efficiency opportunities </w:t>
      </w:r>
      <w:r>
        <w:t>workbooks and management improvements from sites that have implemented the program</w:t>
      </w:r>
      <w:r w:rsidR="007D31E4">
        <w:t>.</w:t>
      </w:r>
    </w:p>
    <w:p w:rsidR="0037582A" w:rsidRDefault="0037582A" w:rsidP="00D5196C">
      <w:pPr>
        <w:pStyle w:val="EEMNormal"/>
      </w:pPr>
      <w:r>
        <w:t>The kit also provides tools to support a skills development focus in implementing the program:</w:t>
      </w:r>
    </w:p>
    <w:p w:rsidR="0037582A" w:rsidRDefault="0037582A" w:rsidP="007D31E4">
      <w:pPr>
        <w:pStyle w:val="EEMBullet"/>
      </w:pPr>
      <w:r>
        <w:t xml:space="preserve">Action learning guide </w:t>
      </w:r>
    </w:p>
    <w:p w:rsidR="0037582A" w:rsidRDefault="0037582A" w:rsidP="007D31E4">
      <w:pPr>
        <w:pStyle w:val="EEMBullet"/>
      </w:pPr>
      <w:r>
        <w:t>Skills survey</w:t>
      </w:r>
      <w:r w:rsidR="00FA3566">
        <w:t>/matrix</w:t>
      </w:r>
    </w:p>
    <w:p w:rsidR="0037582A" w:rsidRDefault="003E1B96" w:rsidP="007D31E4">
      <w:pPr>
        <w:pStyle w:val="EEMBullet"/>
      </w:pPr>
      <w:r>
        <w:t>Guideline</w:t>
      </w:r>
      <w:r w:rsidR="0037582A">
        <w:t xml:space="preserve"> mapping to units of competency</w:t>
      </w:r>
      <w:r w:rsidR="007D31E4">
        <w:t>.</w:t>
      </w:r>
    </w:p>
    <w:p w:rsidR="004B5222" w:rsidRPr="004B5222" w:rsidRDefault="004B5222" w:rsidP="004B5222">
      <w:pPr>
        <w:rPr>
          <w:b/>
        </w:rPr>
      </w:pPr>
      <w:r w:rsidRPr="004B5222">
        <w:rPr>
          <w:b/>
        </w:rPr>
        <w:t xml:space="preserve">See </w:t>
      </w:r>
      <w:hyperlink r:id="rId19" w:history="1">
        <w:r w:rsidRPr="004B5222">
          <w:rPr>
            <w:rStyle w:val="Hyperlink"/>
            <w:b/>
          </w:rPr>
          <w:t>www.sustainabilityskills.net.au</w:t>
        </w:r>
      </w:hyperlink>
      <w:r w:rsidRPr="004B5222">
        <w:rPr>
          <w:b/>
        </w:rPr>
        <w:t xml:space="preserve"> for more information and to download the tools.</w:t>
      </w:r>
    </w:p>
    <w:p w:rsidR="00187555" w:rsidRDefault="0037582A" w:rsidP="0076612D">
      <w:pPr>
        <w:pStyle w:val="Heading2"/>
      </w:pPr>
      <w:r>
        <w:lastRenderedPageBreak/>
        <w:t>A</w:t>
      </w:r>
      <w:r w:rsidR="00187555">
        <w:t xml:space="preserve">ction learning </w:t>
      </w:r>
      <w:r>
        <w:t>guide</w:t>
      </w:r>
    </w:p>
    <w:p w:rsidR="00187555" w:rsidRDefault="00187555" w:rsidP="00D5196C">
      <w:pPr>
        <w:pStyle w:val="EEMNormal"/>
      </w:pPr>
      <w:r>
        <w:t xml:space="preserve">The purpose of </w:t>
      </w:r>
      <w:r w:rsidR="0037582A">
        <w:t xml:space="preserve">the action learning guide is to </w:t>
      </w:r>
      <w:r>
        <w:t xml:space="preserve">capture the dynamics of the practices applied during the </w:t>
      </w:r>
      <w:r w:rsidR="00D47AA4">
        <w:t>business planning forums (</w:t>
      </w:r>
      <w:r w:rsidR="0037582A">
        <w:t xml:space="preserve">as </w:t>
      </w:r>
      <w:r w:rsidR="00D47AA4">
        <w:t xml:space="preserve">supported by a </w:t>
      </w:r>
      <w:r w:rsidR="00D47AA4" w:rsidRPr="004B5222">
        <w:rPr>
          <w:b/>
        </w:rPr>
        <w:t>facilitator</w:t>
      </w:r>
      <w:r w:rsidR="0037582A" w:rsidRPr="004B5222">
        <w:rPr>
          <w:b/>
        </w:rPr>
        <w:t xml:space="preserve"> run</w:t>
      </w:r>
      <w:r w:rsidR="00D47AA4" w:rsidRPr="004B5222">
        <w:rPr>
          <w:b/>
        </w:rPr>
        <w:t>sheet</w:t>
      </w:r>
      <w:r w:rsidR="00D47AA4">
        <w:t>)</w:t>
      </w:r>
      <w:r>
        <w:t xml:space="preserve"> at sites so that</w:t>
      </w:r>
      <w:r w:rsidR="005B15EB">
        <w:t xml:space="preserve"> potential</w:t>
      </w:r>
      <w:r>
        <w:t xml:space="preserve"> </w:t>
      </w:r>
      <w:r w:rsidR="007D31E4">
        <w:t>‘</w:t>
      </w:r>
      <w:r>
        <w:t>lessons</w:t>
      </w:r>
      <w:r w:rsidR="007D31E4">
        <w:t>’</w:t>
      </w:r>
      <w:r>
        <w:t xml:space="preserve"> learnt can be facilitated and captured</w:t>
      </w:r>
      <w:r w:rsidR="005B15EB">
        <w:t>,</w:t>
      </w:r>
      <w:r>
        <w:t xml:space="preserve"> and participants achieve the benefits of a </w:t>
      </w:r>
      <w:r w:rsidR="007D31E4">
        <w:t>‘</w:t>
      </w:r>
      <w:r>
        <w:t>hands on</w:t>
      </w:r>
      <w:r w:rsidR="007D31E4">
        <w:t>’</w:t>
      </w:r>
      <w:r>
        <w:t xml:space="preserve"> experiential learning approach.</w:t>
      </w:r>
    </w:p>
    <w:p w:rsidR="0037582A" w:rsidRDefault="0037582A" w:rsidP="00D5196C">
      <w:pPr>
        <w:pStyle w:val="EEMNormal"/>
      </w:pPr>
      <w:r>
        <w:t>The guide outlines activities for the facilitator and participants that can be used in addition to the planning forums and other planning activities to reinforce the learning.</w:t>
      </w:r>
    </w:p>
    <w:p w:rsidR="004B5222" w:rsidRDefault="004B5222" w:rsidP="00D5196C">
      <w:pPr>
        <w:pStyle w:val="EEMNormal"/>
      </w:pPr>
      <w:r w:rsidRPr="004B5222">
        <w:rPr>
          <w:b/>
        </w:rPr>
        <w:t>Guides and tools</w:t>
      </w:r>
      <w:r>
        <w:t xml:space="preserve"> that are available in the kit are in </w:t>
      </w:r>
      <w:r w:rsidR="000A121F">
        <w:t xml:space="preserve">highlighted in </w:t>
      </w:r>
      <w:r>
        <w:t>bold</w:t>
      </w:r>
      <w:r w:rsidR="000A121F">
        <w:t xml:space="preserve"> in this guide</w:t>
      </w:r>
      <w:r>
        <w:t>.</w:t>
      </w:r>
    </w:p>
    <w:p w:rsidR="00187555" w:rsidRDefault="00187555" w:rsidP="0076612D">
      <w:pPr>
        <w:pStyle w:val="Heading2"/>
      </w:pPr>
      <w:r>
        <w:t xml:space="preserve">Why an </w:t>
      </w:r>
      <w:r w:rsidR="007F3905">
        <w:t xml:space="preserve">action </w:t>
      </w:r>
      <w:r>
        <w:t>learning approach</w:t>
      </w:r>
    </w:p>
    <w:p w:rsidR="00F403CB" w:rsidRDefault="00187555" w:rsidP="00D5196C">
      <w:pPr>
        <w:pStyle w:val="EEMNormal"/>
      </w:pPr>
      <w:r>
        <w:t>The planning, implementation and assessment of resource management initiatives relies on the interactions of a number of professional disciplines</w:t>
      </w:r>
      <w:r w:rsidR="005B15EB">
        <w:t>,</w:t>
      </w:r>
      <w:r w:rsidR="00B04C88">
        <w:t xml:space="preserve"> </w:t>
      </w:r>
      <w:r w:rsidR="005B15EB">
        <w:t>especially</w:t>
      </w:r>
      <w:r>
        <w:t xml:space="preserve"> across any mid to large size business. This observation has been well documented in previous research</w:t>
      </w:r>
      <w:r w:rsidR="007D31E4">
        <w:t>,</w:t>
      </w:r>
      <w:r>
        <w:t xml:space="preserve"> including the Long Term </w:t>
      </w:r>
      <w:r w:rsidR="007D31E4">
        <w:t>T</w:t>
      </w:r>
      <w:r>
        <w:t xml:space="preserve">raining </w:t>
      </w:r>
      <w:r w:rsidR="007D31E4">
        <w:t>S</w:t>
      </w:r>
      <w:r>
        <w:t xml:space="preserve">trategy for Energy Efficiency </w:t>
      </w:r>
      <w:r w:rsidR="007D31E4">
        <w:t>R</w:t>
      </w:r>
      <w:r>
        <w:t xml:space="preserve">eport (DRET July 2010). </w:t>
      </w:r>
    </w:p>
    <w:p w:rsidR="00F403CB" w:rsidRDefault="007D31E4" w:rsidP="00D5196C">
      <w:pPr>
        <w:pStyle w:val="EEMNormal"/>
      </w:pPr>
      <w:r>
        <w:t>A whole-</w:t>
      </w:r>
      <w:r w:rsidR="00187555">
        <w:t>of</w:t>
      </w:r>
      <w:r>
        <w:t>-</w:t>
      </w:r>
      <w:r w:rsidR="00187555">
        <w:t xml:space="preserve">business approach is required to bring about the necessary change for a </w:t>
      </w:r>
      <w:r>
        <w:t>‘</w:t>
      </w:r>
      <w:r w:rsidR="00187555">
        <w:t>business as usual</w:t>
      </w:r>
      <w:r>
        <w:t>’</w:t>
      </w:r>
      <w:r w:rsidR="00187555">
        <w:t xml:space="preserve"> approach to resource efficiency and carbon management especially in </w:t>
      </w:r>
      <w:r w:rsidR="00D47AA4">
        <w:t>mid</w:t>
      </w:r>
      <w:r>
        <w:t>-</w:t>
      </w:r>
      <w:r w:rsidR="00D47AA4">
        <w:t>sized</w:t>
      </w:r>
      <w:r w:rsidR="00187555">
        <w:t xml:space="preserve"> businesses in regional Australia. </w:t>
      </w:r>
    </w:p>
    <w:p w:rsidR="00F403CB" w:rsidRDefault="00187555" w:rsidP="00D5196C">
      <w:pPr>
        <w:pStyle w:val="EEMNormal"/>
      </w:pPr>
      <w:r>
        <w:t xml:space="preserve">Action learning demands that practices are applied in the </w:t>
      </w:r>
      <w:r w:rsidR="007D31E4">
        <w:t>‘</w:t>
      </w:r>
      <w:r>
        <w:t>real world</w:t>
      </w:r>
      <w:r w:rsidR="007D31E4">
        <w:t>’</w:t>
      </w:r>
      <w:r>
        <w:t xml:space="preserve"> and relies on structured processes to debrief the learning experience and plan actions to apply the learning outcomes.</w:t>
      </w:r>
      <w:r w:rsidR="00D47AA4">
        <w:t xml:space="preserve"> This is especially relevant for a site leadership team.</w:t>
      </w:r>
      <w:r>
        <w:t xml:space="preserve"> </w:t>
      </w:r>
      <w:r w:rsidR="00F403CB">
        <w:t>This guide</w:t>
      </w:r>
      <w:r>
        <w:t xml:space="preserve"> provide</w:t>
      </w:r>
      <w:r w:rsidR="00F403CB">
        <w:t>s</w:t>
      </w:r>
      <w:r>
        <w:t xml:space="preserve"> tools </w:t>
      </w:r>
      <w:r w:rsidR="00F403CB">
        <w:t xml:space="preserve">to </w:t>
      </w:r>
      <w:r w:rsidR="0059430E">
        <w:t>apply an</w:t>
      </w:r>
      <w:r>
        <w:t xml:space="preserve"> action learning approach to </w:t>
      </w:r>
      <w:r w:rsidR="00F403CB">
        <w:t>the EEM program</w:t>
      </w:r>
      <w:r>
        <w:t xml:space="preserve">. </w:t>
      </w:r>
    </w:p>
    <w:p w:rsidR="00F403CB" w:rsidRDefault="00187555" w:rsidP="00D5196C">
      <w:pPr>
        <w:pStyle w:val="EEMNormal"/>
        <w:rPr>
          <w:i/>
          <w:color w:val="FF0000"/>
        </w:rPr>
      </w:pPr>
      <w:r>
        <w:t>The</w:t>
      </w:r>
      <w:r w:rsidRPr="005B15EB">
        <w:rPr>
          <w:i/>
        </w:rPr>
        <w:t xml:space="preserve"> </w:t>
      </w:r>
      <w:r w:rsidR="00F403CB" w:rsidRPr="00FA3566">
        <w:rPr>
          <w:b/>
        </w:rPr>
        <w:t>presentations</w:t>
      </w:r>
      <w:r w:rsidR="00F403CB">
        <w:t xml:space="preserve">, </w:t>
      </w:r>
      <w:r w:rsidR="00F403CB" w:rsidRPr="00FA3566">
        <w:rPr>
          <w:b/>
        </w:rPr>
        <w:t xml:space="preserve">facilitator </w:t>
      </w:r>
      <w:r w:rsidR="005B15EB" w:rsidRPr="00FA3566">
        <w:rPr>
          <w:b/>
        </w:rPr>
        <w:t>r</w:t>
      </w:r>
      <w:r w:rsidRPr="00FA3566">
        <w:rPr>
          <w:b/>
        </w:rPr>
        <w:t>unsheets</w:t>
      </w:r>
      <w:r>
        <w:t xml:space="preserve"> </w:t>
      </w:r>
      <w:r w:rsidR="00F403CB">
        <w:t>and</w:t>
      </w:r>
      <w:r>
        <w:t xml:space="preserve"> </w:t>
      </w:r>
      <w:r w:rsidRPr="00FA3566">
        <w:rPr>
          <w:b/>
        </w:rPr>
        <w:t>practice guides</w:t>
      </w:r>
      <w:r>
        <w:t xml:space="preserve"> that form the content of the program could be used to conduct simulations in a structured training program if a real site was unavailable.</w:t>
      </w:r>
      <w:r w:rsidRPr="005C71F6">
        <w:rPr>
          <w:i/>
          <w:color w:val="FF0000"/>
        </w:rPr>
        <w:t xml:space="preserve"> </w:t>
      </w:r>
    </w:p>
    <w:p w:rsidR="00EC21D7" w:rsidRDefault="00EC21D7" w:rsidP="0076612D">
      <w:pPr>
        <w:pStyle w:val="Heading2"/>
      </w:pPr>
      <w:r>
        <w:t xml:space="preserve">How is the action learning </w:t>
      </w:r>
      <w:r w:rsidR="00B052EB">
        <w:t>approach applied</w:t>
      </w:r>
      <w:r>
        <w:t xml:space="preserve"> in this program</w:t>
      </w:r>
    </w:p>
    <w:p w:rsidR="00EC21D7" w:rsidRDefault="00EC21D7" w:rsidP="00D5196C">
      <w:pPr>
        <w:pStyle w:val="EEMNormal"/>
      </w:pPr>
      <w:r>
        <w:t xml:space="preserve">The action learning approach is applied using the following </w:t>
      </w:r>
      <w:r w:rsidR="007D31E4">
        <w:t>eight</w:t>
      </w:r>
      <w:r w:rsidR="006F10A3">
        <w:t xml:space="preserve"> step </w:t>
      </w:r>
      <w:r>
        <w:t>process.</w:t>
      </w:r>
      <w:r w:rsidR="00B8434F">
        <w:t xml:space="preserve"> As previously suggested this program can be delivered in whole or in part at a site with a site leadership team or as a simulation in a training environment. The following </w:t>
      </w:r>
      <w:r w:rsidR="00797F6F">
        <w:t>steps apply</w:t>
      </w:r>
      <w:r w:rsidR="00B8434F">
        <w:t xml:space="preserve"> to both delivery modes</w:t>
      </w:r>
      <w:r w:rsidR="00D47AA4">
        <w:t>.</w:t>
      </w:r>
    </w:p>
    <w:p w:rsidR="00B74642" w:rsidRDefault="00B74642" w:rsidP="00D5196C">
      <w:pPr>
        <w:pStyle w:val="EEMNormal"/>
      </w:pPr>
      <w:r w:rsidRPr="00B74642">
        <w:rPr>
          <w:b/>
        </w:rPr>
        <w:t>NB</w:t>
      </w:r>
      <w:r>
        <w:t xml:space="preserve"> </w:t>
      </w:r>
      <w:r w:rsidR="00983AC2" w:rsidRPr="00983AC2">
        <w:t xml:space="preserve">The trainer/facilitator </w:t>
      </w:r>
      <w:r>
        <w:t xml:space="preserve">will need </w:t>
      </w:r>
      <w:r w:rsidR="00983AC2" w:rsidRPr="00983AC2">
        <w:t xml:space="preserve">to </w:t>
      </w:r>
      <w:r w:rsidR="007D31E4">
        <w:t xml:space="preserve">access </w:t>
      </w:r>
      <w:r w:rsidR="00983AC2" w:rsidRPr="00983AC2">
        <w:t>the practice guides and planning tools for each module</w:t>
      </w:r>
      <w:r>
        <w:t xml:space="preserve">, available from </w:t>
      </w:r>
      <w:hyperlink r:id="rId20" w:history="1">
        <w:r w:rsidRPr="008F5698">
          <w:rPr>
            <w:rStyle w:val="Hyperlink"/>
          </w:rPr>
          <w:t>www.sustainabilityskills.net.au</w:t>
        </w:r>
      </w:hyperlink>
      <w:r>
        <w:t xml:space="preserve">  </w:t>
      </w:r>
    </w:p>
    <w:p w:rsidR="005B15EB" w:rsidRPr="00B052EB" w:rsidRDefault="00780A43" w:rsidP="00D5196C">
      <w:pPr>
        <w:pStyle w:val="EEMNormal"/>
      </w:pPr>
      <w:r>
        <w:t>Complete</w:t>
      </w:r>
      <w:r w:rsidRPr="00B052EB">
        <w:t xml:space="preserve"> the following steps </w:t>
      </w:r>
      <w:r>
        <w:t>p</w:t>
      </w:r>
      <w:r w:rsidR="005B15EB" w:rsidRPr="00B052EB">
        <w:t>rior to delivering each module</w:t>
      </w:r>
      <w:r w:rsidR="007D31E4">
        <w:t>:</w:t>
      </w:r>
    </w:p>
    <w:p w:rsidR="00ED40E6" w:rsidRDefault="00010D86" w:rsidP="007D31E4">
      <w:pPr>
        <w:pStyle w:val="EEMNumbered"/>
      </w:pPr>
      <w:r>
        <w:t>Survey the Site Leadership Team’s (SLT) s</w:t>
      </w:r>
      <w:r w:rsidR="00ED40E6">
        <w:t>kills</w:t>
      </w:r>
      <w:r w:rsidR="007D31E4">
        <w:t xml:space="preserve"> </w:t>
      </w:r>
      <w:r w:rsidR="00ED40E6">
        <w:t xml:space="preserve">using </w:t>
      </w:r>
      <w:r w:rsidR="005B15EB">
        <w:t xml:space="preserve">the </w:t>
      </w:r>
      <w:r w:rsidR="00653A52">
        <w:rPr>
          <w:b/>
        </w:rPr>
        <w:t>s</w:t>
      </w:r>
      <w:r w:rsidR="00ED40E6" w:rsidRPr="00FA3566">
        <w:rPr>
          <w:b/>
        </w:rPr>
        <w:t xml:space="preserve">kills </w:t>
      </w:r>
      <w:r w:rsidR="00C825F3" w:rsidRPr="00FA3566">
        <w:rPr>
          <w:b/>
        </w:rPr>
        <w:t>survey/</w:t>
      </w:r>
      <w:r w:rsidR="00ED40E6" w:rsidRPr="00FA3566">
        <w:rPr>
          <w:b/>
        </w:rPr>
        <w:t>matrix</w:t>
      </w:r>
      <w:r>
        <w:rPr>
          <w:i/>
        </w:rPr>
        <w:t xml:space="preserve"> </w:t>
      </w:r>
      <w:r w:rsidRPr="00010D86">
        <w:t>to identify gaps</w:t>
      </w:r>
      <w:r w:rsidR="007D31E4">
        <w:t>.</w:t>
      </w:r>
    </w:p>
    <w:p w:rsidR="00EA2C67" w:rsidRDefault="00EA2C67" w:rsidP="007D31E4">
      <w:pPr>
        <w:pStyle w:val="EEMNumbered"/>
      </w:pPr>
      <w:r>
        <w:t>Present an executive summary of the skills gaps</w:t>
      </w:r>
      <w:r w:rsidRPr="00010D86">
        <w:rPr>
          <w:i/>
        </w:rPr>
        <w:t xml:space="preserve"> </w:t>
      </w:r>
      <w:r w:rsidRPr="00010D86">
        <w:t>in the</w:t>
      </w:r>
      <w:r w:rsidR="00F876A4">
        <w:t xml:space="preserve"> </w:t>
      </w:r>
      <w:r w:rsidR="00653A52">
        <w:rPr>
          <w:b/>
        </w:rPr>
        <w:t>s</w:t>
      </w:r>
      <w:r w:rsidR="00FA3566" w:rsidRPr="00FA3566">
        <w:rPr>
          <w:b/>
        </w:rPr>
        <w:t>kills survey/matrix</w:t>
      </w:r>
      <w:r w:rsidR="00FA3566">
        <w:rPr>
          <w:i/>
        </w:rPr>
        <w:t xml:space="preserve"> </w:t>
      </w:r>
      <w:r>
        <w:t>to the SLT for the next module</w:t>
      </w:r>
      <w:r w:rsidRPr="00ED40E6">
        <w:rPr>
          <w:i/>
        </w:rPr>
        <w:t xml:space="preserve"> </w:t>
      </w:r>
      <w:r>
        <w:t>to be covered in the program</w:t>
      </w:r>
      <w:r w:rsidR="007D31E4">
        <w:t>.</w:t>
      </w:r>
    </w:p>
    <w:p w:rsidR="00ED40E6" w:rsidRDefault="00EA2C67" w:rsidP="007D31E4">
      <w:pPr>
        <w:pStyle w:val="EEMNumbered"/>
      </w:pPr>
      <w:r>
        <w:lastRenderedPageBreak/>
        <w:t>Collate</w:t>
      </w:r>
      <w:r w:rsidR="00ED40E6">
        <w:t xml:space="preserve"> baseline information arising from preceding modules to contextualise the </w:t>
      </w:r>
      <w:r w:rsidR="00ED40E6" w:rsidRPr="00356A91">
        <w:rPr>
          <w:b/>
        </w:rPr>
        <w:t>presentation</w:t>
      </w:r>
      <w:r w:rsidR="005B15EB" w:rsidRPr="00356A91">
        <w:rPr>
          <w:b/>
        </w:rPr>
        <w:t xml:space="preserve">s </w:t>
      </w:r>
      <w:r w:rsidR="005B15EB" w:rsidRPr="005B15EB">
        <w:t xml:space="preserve">contained in each </w:t>
      </w:r>
      <w:r w:rsidRPr="005B15EB">
        <w:t>module</w:t>
      </w:r>
      <w:r>
        <w:t xml:space="preserve">. This is done in selected modules so that where appropriate the presentations contain data relevant to </w:t>
      </w:r>
      <w:r w:rsidR="00D47AA4">
        <w:t>the</w:t>
      </w:r>
      <w:r>
        <w:t xml:space="preserve"> site</w:t>
      </w:r>
      <w:r w:rsidR="00ED40E6" w:rsidRPr="005B15EB">
        <w:t>.</w:t>
      </w:r>
    </w:p>
    <w:p w:rsidR="005B15EB" w:rsidRPr="00B052EB" w:rsidRDefault="00780A43" w:rsidP="00B052EB">
      <w:pPr>
        <w:pStyle w:val="BodyText"/>
        <w:rPr>
          <w:b/>
        </w:rPr>
      </w:pPr>
      <w:r>
        <w:rPr>
          <w:b/>
        </w:rPr>
        <w:t>Now</w:t>
      </w:r>
      <w:r w:rsidR="005B15EB" w:rsidRPr="00B052EB">
        <w:rPr>
          <w:b/>
        </w:rPr>
        <w:t xml:space="preserve"> deliver</w:t>
      </w:r>
      <w:r>
        <w:rPr>
          <w:b/>
        </w:rPr>
        <w:t xml:space="preserve"> </w:t>
      </w:r>
      <w:r w:rsidR="005B15EB" w:rsidRPr="00B052EB">
        <w:rPr>
          <w:b/>
        </w:rPr>
        <w:t>e</w:t>
      </w:r>
      <w:r>
        <w:rPr>
          <w:b/>
        </w:rPr>
        <w:t>ach module</w:t>
      </w:r>
      <w:r w:rsidR="005B15EB" w:rsidRPr="00B052EB">
        <w:rPr>
          <w:b/>
        </w:rPr>
        <w:t xml:space="preserve"> using the following steps</w:t>
      </w:r>
    </w:p>
    <w:p w:rsidR="00EC21D7" w:rsidRDefault="00B052EB" w:rsidP="007D31E4">
      <w:pPr>
        <w:pStyle w:val="EEMNumbered"/>
      </w:pPr>
      <w:r>
        <w:t xml:space="preserve">Arrange a forum with the SLT and </w:t>
      </w:r>
      <w:r w:rsidR="00D47AA4">
        <w:t>p</w:t>
      </w:r>
      <w:r w:rsidR="00EC21D7">
        <w:t>resent</w:t>
      </w:r>
      <w:r w:rsidR="00010D86">
        <w:t xml:space="preserve"> an overview</w:t>
      </w:r>
      <w:r w:rsidR="00ED40E6">
        <w:t xml:space="preserve"> </w:t>
      </w:r>
      <w:r w:rsidR="00EC21D7">
        <w:t>of the</w:t>
      </w:r>
      <w:r w:rsidR="00ED40E6">
        <w:t xml:space="preserve"> </w:t>
      </w:r>
      <w:r w:rsidR="00FA3566" w:rsidRPr="00FA3566">
        <w:rPr>
          <w:b/>
        </w:rPr>
        <w:t>p</w:t>
      </w:r>
      <w:r w:rsidR="00ED40E6" w:rsidRPr="00FA3566">
        <w:rPr>
          <w:b/>
        </w:rPr>
        <w:t>ractice</w:t>
      </w:r>
      <w:r w:rsidR="00EC21D7" w:rsidRPr="00FA3566">
        <w:rPr>
          <w:b/>
        </w:rPr>
        <w:t xml:space="preserve"> guide</w:t>
      </w:r>
      <w:r w:rsidR="00EC21D7">
        <w:t xml:space="preserve"> for the module</w:t>
      </w:r>
      <w:r w:rsidR="007D31E4">
        <w:t>.</w:t>
      </w:r>
    </w:p>
    <w:p w:rsidR="00EC21D7" w:rsidRDefault="00EC21D7" w:rsidP="007D31E4">
      <w:pPr>
        <w:pStyle w:val="EEMNumbered"/>
      </w:pPr>
      <w:r>
        <w:t>Facilitat</w:t>
      </w:r>
      <w:r w:rsidR="00010D86">
        <w:t>e the</w:t>
      </w:r>
      <w:r>
        <w:t xml:space="preserve"> </w:t>
      </w:r>
      <w:r w:rsidRPr="00FA3566">
        <w:t>planning forum</w:t>
      </w:r>
      <w:r>
        <w:t xml:space="preserve"> with the </w:t>
      </w:r>
      <w:r w:rsidR="007D31E4">
        <w:t>SLT</w:t>
      </w:r>
      <w:r>
        <w:t xml:space="preserve"> (or as a simulation)</w:t>
      </w:r>
      <w:r w:rsidR="006F10A3">
        <w:t xml:space="preserve"> </w:t>
      </w:r>
      <w:r w:rsidR="00010D86">
        <w:t xml:space="preserve">using the </w:t>
      </w:r>
      <w:r w:rsidR="00653A52">
        <w:rPr>
          <w:b/>
        </w:rPr>
        <w:t>f</w:t>
      </w:r>
      <w:r w:rsidR="007F3905" w:rsidRPr="00FA3566">
        <w:rPr>
          <w:b/>
        </w:rPr>
        <w:t xml:space="preserve">acilitator </w:t>
      </w:r>
      <w:r w:rsidR="00FA3566">
        <w:rPr>
          <w:b/>
        </w:rPr>
        <w:t>run</w:t>
      </w:r>
      <w:r w:rsidR="00D47AA4" w:rsidRPr="00FA3566">
        <w:rPr>
          <w:b/>
        </w:rPr>
        <w:t>sheet</w:t>
      </w:r>
      <w:r w:rsidR="00010D86">
        <w:t xml:space="preserve"> </w:t>
      </w:r>
      <w:r w:rsidR="00EA2C67">
        <w:t xml:space="preserve">provided </w:t>
      </w:r>
      <w:r w:rsidR="00010D86">
        <w:t>for the module</w:t>
      </w:r>
      <w:r w:rsidR="007D31E4">
        <w:t>.</w:t>
      </w:r>
    </w:p>
    <w:p w:rsidR="00EC21D7" w:rsidRDefault="00EC21D7" w:rsidP="007D31E4">
      <w:pPr>
        <w:pStyle w:val="EEMNumbered"/>
      </w:pPr>
      <w:r w:rsidRPr="00010D86">
        <w:t>Present</w:t>
      </w:r>
      <w:r w:rsidR="00010D86" w:rsidRPr="00010D86">
        <w:t xml:space="preserve"> the</w:t>
      </w:r>
      <w:r w:rsidR="00010D86">
        <w:rPr>
          <w:i/>
        </w:rPr>
        <w:t xml:space="preserve"> </w:t>
      </w:r>
      <w:r w:rsidR="00010D86" w:rsidRPr="00FA3566">
        <w:rPr>
          <w:b/>
        </w:rPr>
        <w:t>presentation</w:t>
      </w:r>
      <w:r w:rsidR="00010D86">
        <w:rPr>
          <w:i/>
        </w:rPr>
        <w:t xml:space="preserve"> </w:t>
      </w:r>
      <w:r w:rsidR="00010D86">
        <w:t>of the research related to the module</w:t>
      </w:r>
      <w:r w:rsidR="00010D86">
        <w:rPr>
          <w:i/>
        </w:rPr>
        <w:t xml:space="preserve"> </w:t>
      </w:r>
      <w:r w:rsidR="00010D86" w:rsidRPr="00010D86">
        <w:t>as indicated on the</w:t>
      </w:r>
      <w:r w:rsidR="00010D86">
        <w:rPr>
          <w:i/>
        </w:rPr>
        <w:t xml:space="preserve"> </w:t>
      </w:r>
      <w:r w:rsidR="00653A52">
        <w:rPr>
          <w:b/>
        </w:rPr>
        <w:t>f</w:t>
      </w:r>
      <w:r w:rsidR="00FA3566" w:rsidRPr="00FA3566">
        <w:rPr>
          <w:b/>
        </w:rPr>
        <w:t xml:space="preserve">acilitator </w:t>
      </w:r>
      <w:r w:rsidR="00FA3566">
        <w:rPr>
          <w:b/>
        </w:rPr>
        <w:t>run</w:t>
      </w:r>
      <w:r w:rsidR="00FA3566" w:rsidRPr="00FA3566">
        <w:rPr>
          <w:b/>
        </w:rPr>
        <w:t>sheet</w:t>
      </w:r>
      <w:r w:rsidRPr="006F10A3">
        <w:rPr>
          <w:i/>
        </w:rPr>
        <w:t xml:space="preserve"> </w:t>
      </w:r>
      <w:r w:rsidR="00EA2C67" w:rsidRPr="00D5196C">
        <w:rPr>
          <w:i/>
        </w:rPr>
        <w:t>using a communication market</w:t>
      </w:r>
      <w:r w:rsidR="00DD5583">
        <w:rPr>
          <w:i/>
        </w:rPr>
        <w:t>place</w:t>
      </w:r>
      <w:r w:rsidR="00EA2C67" w:rsidRPr="00D5196C">
        <w:rPr>
          <w:i/>
        </w:rPr>
        <w:t>***</w:t>
      </w:r>
      <w:r w:rsidR="00EA2C67">
        <w:rPr>
          <w:i/>
        </w:rPr>
        <w:t xml:space="preserve"> (or a traditional PowerPoint presentation if preferred)</w:t>
      </w:r>
      <w:r w:rsidR="00D5196C">
        <w:rPr>
          <w:i/>
        </w:rPr>
        <w:t>.</w:t>
      </w:r>
    </w:p>
    <w:p w:rsidR="00EC21D7" w:rsidRDefault="00EC21D7" w:rsidP="007D31E4">
      <w:pPr>
        <w:pStyle w:val="EEMNumbered"/>
      </w:pPr>
      <w:r>
        <w:t>Facilitat</w:t>
      </w:r>
      <w:r w:rsidR="00010D86">
        <w:t>e</w:t>
      </w:r>
      <w:r>
        <w:t xml:space="preserve"> the </w:t>
      </w:r>
      <w:r w:rsidRPr="00FA3566">
        <w:t>action planning</w:t>
      </w:r>
      <w:r>
        <w:t xml:space="preserve"> in response to the presentation</w:t>
      </w:r>
      <w:r w:rsidR="00D5196C">
        <w:t>,</w:t>
      </w:r>
      <w:r>
        <w:t xml:space="preserve"> including</w:t>
      </w:r>
      <w:r w:rsidR="00010D86">
        <w:t xml:space="preserve"> an</w:t>
      </w:r>
      <w:r w:rsidR="00B052EB">
        <w:t>y</w:t>
      </w:r>
      <w:r w:rsidR="00010D86">
        <w:t xml:space="preserve"> </w:t>
      </w:r>
      <w:r w:rsidR="00AC305D">
        <w:t xml:space="preserve">actions </w:t>
      </w:r>
      <w:r w:rsidR="00010D86">
        <w:t>required</w:t>
      </w:r>
      <w:r>
        <w:t xml:space="preserve"> </w:t>
      </w:r>
      <w:r w:rsidR="00AC305D">
        <w:t xml:space="preserve">to progress </w:t>
      </w:r>
      <w:r>
        <w:t>investigation</w:t>
      </w:r>
      <w:r w:rsidR="00AC305D">
        <w:t>s</w:t>
      </w:r>
      <w:r>
        <w:t xml:space="preserve"> and analysis</w:t>
      </w:r>
      <w:r w:rsidR="00010D86">
        <w:t>.</w:t>
      </w:r>
    </w:p>
    <w:p w:rsidR="00010D86" w:rsidRPr="00B052EB" w:rsidRDefault="00010D86" w:rsidP="00B052EB">
      <w:pPr>
        <w:pStyle w:val="BodyText"/>
        <w:rPr>
          <w:b/>
        </w:rPr>
      </w:pPr>
      <w:r w:rsidRPr="00B052EB">
        <w:rPr>
          <w:b/>
        </w:rPr>
        <w:t xml:space="preserve">Then after the module has been delivered </w:t>
      </w:r>
      <w:r w:rsidRPr="00D5196C">
        <w:rPr>
          <w:b/>
        </w:rPr>
        <w:t xml:space="preserve">and with </w:t>
      </w:r>
      <w:r w:rsidR="00B052EB" w:rsidRPr="00D5196C">
        <w:rPr>
          <w:b/>
        </w:rPr>
        <w:t>**</w:t>
      </w:r>
      <w:r w:rsidRPr="00B052EB">
        <w:rPr>
          <w:b/>
        </w:rPr>
        <w:t>select</w:t>
      </w:r>
      <w:r w:rsidR="00B052EB">
        <w:rPr>
          <w:b/>
        </w:rPr>
        <w:t xml:space="preserve"> </w:t>
      </w:r>
      <w:r w:rsidRPr="00B052EB">
        <w:rPr>
          <w:b/>
        </w:rPr>
        <w:t>members of the SLT</w:t>
      </w:r>
    </w:p>
    <w:p w:rsidR="00EC21D7" w:rsidRDefault="006F10A3" w:rsidP="00D5196C">
      <w:pPr>
        <w:pStyle w:val="EEMNumbered"/>
      </w:pPr>
      <w:r>
        <w:t>Facilitat</w:t>
      </w:r>
      <w:r w:rsidR="00010D86">
        <w:t>e</w:t>
      </w:r>
      <w:r>
        <w:t xml:space="preserve"> </w:t>
      </w:r>
      <w:r w:rsidR="00EC21D7">
        <w:t xml:space="preserve">action </w:t>
      </w:r>
      <w:r>
        <w:t>learning using</w:t>
      </w:r>
      <w:r w:rsidR="00010D86">
        <w:t xml:space="preserve"> </w:t>
      </w:r>
      <w:r>
        <w:t>the</w:t>
      </w:r>
      <w:r w:rsidR="00010D86">
        <w:t xml:space="preserve"> </w:t>
      </w:r>
      <w:r w:rsidR="00010D86" w:rsidRPr="00FA3566">
        <w:rPr>
          <w:b/>
          <w:i/>
        </w:rPr>
        <w:t>action</w:t>
      </w:r>
      <w:r w:rsidRPr="00FA3566">
        <w:rPr>
          <w:b/>
        </w:rPr>
        <w:t xml:space="preserve"> </w:t>
      </w:r>
      <w:r w:rsidRPr="00FA3566">
        <w:rPr>
          <w:b/>
          <w:i/>
        </w:rPr>
        <w:t xml:space="preserve">learning </w:t>
      </w:r>
      <w:r w:rsidR="00EC21D7" w:rsidRPr="00FA3566">
        <w:rPr>
          <w:b/>
          <w:i/>
        </w:rPr>
        <w:t>log</w:t>
      </w:r>
      <w:r w:rsidR="00010D86" w:rsidRPr="00FA3566">
        <w:rPr>
          <w:i/>
        </w:rPr>
        <w:t>*</w:t>
      </w:r>
      <w:r w:rsidR="00EC21D7">
        <w:t xml:space="preserve"> for </w:t>
      </w:r>
      <w:r w:rsidR="00FA3566">
        <w:t>the</w:t>
      </w:r>
      <w:r w:rsidR="00EC21D7">
        <w:t xml:space="preserve"> module</w:t>
      </w:r>
      <w:r>
        <w:t xml:space="preserve"> </w:t>
      </w:r>
      <w:r w:rsidR="00EC21D7">
        <w:t xml:space="preserve">with nominated members of the </w:t>
      </w:r>
      <w:r w:rsidR="00D5196C">
        <w:t>SLT</w:t>
      </w:r>
      <w:r w:rsidR="002F7EDC">
        <w:t>.</w:t>
      </w:r>
    </w:p>
    <w:p w:rsidR="00010D86" w:rsidRDefault="00010D86" w:rsidP="003E0EE2">
      <w:pPr>
        <w:pStyle w:val="BodyText"/>
        <w:ind w:left="720"/>
        <w:jc w:val="left"/>
      </w:pPr>
      <w:r>
        <w:t>*</w:t>
      </w:r>
      <w:r w:rsidR="00B052EB">
        <w:t xml:space="preserve"> </w:t>
      </w:r>
      <w:r>
        <w:t xml:space="preserve">Refer to action learning logs </w:t>
      </w:r>
      <w:r w:rsidR="003E0EE2">
        <w:t>for each module</w:t>
      </w:r>
    </w:p>
    <w:p w:rsidR="00B052EB" w:rsidRDefault="00B052EB" w:rsidP="003E0EE2">
      <w:pPr>
        <w:pStyle w:val="BodyText"/>
        <w:ind w:left="720"/>
        <w:jc w:val="left"/>
      </w:pPr>
      <w:r w:rsidRPr="00B052EB">
        <w:t>**</w:t>
      </w:r>
      <w:r>
        <w:t xml:space="preserve"> R</w:t>
      </w:r>
      <w:r w:rsidRPr="00B052EB">
        <w:t xml:space="preserve">efer to </w:t>
      </w:r>
      <w:r w:rsidR="00D5196C">
        <w:t>‘</w:t>
      </w:r>
      <w:r w:rsidR="006162BE">
        <w:t>target group</w:t>
      </w:r>
      <w:r w:rsidR="00D5196C">
        <w:t>’</w:t>
      </w:r>
      <w:r w:rsidR="00C825F3">
        <w:t xml:space="preserve"> </w:t>
      </w:r>
      <w:r w:rsidR="00D47AA4">
        <w:t>section</w:t>
      </w:r>
      <w:r>
        <w:t xml:space="preserve"> of</w:t>
      </w:r>
      <w:r w:rsidRPr="00B052EB">
        <w:t xml:space="preserve"> </w:t>
      </w:r>
      <w:r w:rsidR="00C825F3">
        <w:t>the</w:t>
      </w:r>
      <w:r w:rsidR="00C825F3" w:rsidRPr="00B052EB">
        <w:t xml:space="preserve"> </w:t>
      </w:r>
      <w:r w:rsidRPr="00B052EB">
        <w:t>module</w:t>
      </w:r>
      <w:r>
        <w:t xml:space="preserve"> outline</w:t>
      </w:r>
      <w:r w:rsidR="00C825F3">
        <w:t>s</w:t>
      </w:r>
      <w:r w:rsidRPr="00B052EB">
        <w:t xml:space="preserve"> </w:t>
      </w:r>
      <w:r w:rsidR="00454573">
        <w:t>to assist in selecting suitable participants from the SLT</w:t>
      </w:r>
    </w:p>
    <w:p w:rsidR="00EA2C67" w:rsidRDefault="00EA2C67" w:rsidP="003E0EE2">
      <w:pPr>
        <w:pStyle w:val="BodyText"/>
        <w:ind w:left="720"/>
        <w:jc w:val="left"/>
      </w:pPr>
      <w:r>
        <w:t xml:space="preserve">*** </w:t>
      </w:r>
      <w:r w:rsidR="00653A52">
        <w:t>R</w:t>
      </w:r>
      <w:r>
        <w:t xml:space="preserve">efer to the </w:t>
      </w:r>
      <w:r w:rsidR="00915346">
        <w:t>c</w:t>
      </w:r>
      <w:r>
        <w:t>ommunication market</w:t>
      </w:r>
      <w:r w:rsidR="00D5196C">
        <w:t>place</w:t>
      </w:r>
      <w:r>
        <w:t xml:space="preserve"> guidelines</w:t>
      </w:r>
      <w:r w:rsidR="00D5196C">
        <w:t>.</w:t>
      </w:r>
    </w:p>
    <w:p w:rsidR="00187555" w:rsidRDefault="00C825F3" w:rsidP="0076612D">
      <w:pPr>
        <w:pStyle w:val="Heading2"/>
      </w:pPr>
      <w:r>
        <w:t>Assessment evidence</w:t>
      </w:r>
    </w:p>
    <w:p w:rsidR="008665F0" w:rsidRDefault="00C825F3" w:rsidP="00D5196C">
      <w:pPr>
        <w:pStyle w:val="EEMNormal"/>
      </w:pPr>
      <w:r>
        <w:t xml:space="preserve">The </w:t>
      </w:r>
      <w:r w:rsidR="008665F0">
        <w:t xml:space="preserve">EEM program includes practical activities which may generate evidence that can be used as part of </w:t>
      </w:r>
      <w:r w:rsidR="0077479B">
        <w:t xml:space="preserve">an </w:t>
      </w:r>
      <w:r w:rsidR="008665F0">
        <w:t xml:space="preserve">assessment. </w:t>
      </w:r>
      <w:r w:rsidR="0077479B">
        <w:t>If the assessment is against an endorsed unit of competency t</w:t>
      </w:r>
      <w:r w:rsidR="008665F0">
        <w:t>he Registered Training Organisation</w:t>
      </w:r>
      <w:r w:rsidR="0077479B">
        <w:t xml:space="preserve"> (RTO)</w:t>
      </w:r>
      <w:r w:rsidR="008665F0">
        <w:t xml:space="preserve"> will need to review the program and activities and map them to units of competency in order to decide what evidence can contribute to </w:t>
      </w:r>
      <w:r w:rsidR="0077479B">
        <w:t>the</w:t>
      </w:r>
      <w:r w:rsidR="008665F0">
        <w:t xml:space="preserve"> assessment.   </w:t>
      </w:r>
    </w:p>
    <w:p w:rsidR="00187555" w:rsidRDefault="008665F0" w:rsidP="00D5196C">
      <w:pPr>
        <w:pStyle w:val="EEMNormal"/>
      </w:pPr>
      <w:r>
        <w:t xml:space="preserve">Depending on the module and their role in the </w:t>
      </w:r>
      <w:r w:rsidR="00FA3566">
        <w:t xml:space="preserve">planning </w:t>
      </w:r>
      <w:r>
        <w:t>activities a p</w:t>
      </w:r>
      <w:r w:rsidR="008A6F2F">
        <w:t xml:space="preserve">articipant’s </w:t>
      </w:r>
      <w:r>
        <w:t>a</w:t>
      </w:r>
      <w:r w:rsidR="00187555">
        <w:t xml:space="preserve"> portfolio </w:t>
      </w:r>
      <w:r>
        <w:t xml:space="preserve">might include evidence of how they have used the </w:t>
      </w:r>
      <w:r w:rsidR="00187555">
        <w:t>tools</w:t>
      </w:r>
      <w:r w:rsidR="00B8434F">
        <w:t>,</w:t>
      </w:r>
      <w:r w:rsidR="00187555">
        <w:t xml:space="preserve"> </w:t>
      </w:r>
      <w:r>
        <w:t xml:space="preserve">how they have developed or </w:t>
      </w:r>
      <w:r w:rsidR="00187555">
        <w:t xml:space="preserve">modified </w:t>
      </w:r>
      <w:r w:rsidR="0077479B">
        <w:t xml:space="preserve">their business </w:t>
      </w:r>
      <w:r w:rsidR="008A6F2F">
        <w:t xml:space="preserve">plans </w:t>
      </w:r>
      <w:r w:rsidR="00FA3566">
        <w:t>and/</w:t>
      </w:r>
      <w:r w:rsidR="0077479B">
        <w:t>or energy plans, improvement projects they have identified, costed and evaluated</w:t>
      </w:r>
      <w:r w:rsidR="00D5196C">
        <w:t>,</w:t>
      </w:r>
      <w:r w:rsidR="0077479B">
        <w:t xml:space="preserve"> and changes they will make to their management systems. </w:t>
      </w:r>
    </w:p>
    <w:p w:rsidR="00127068" w:rsidRDefault="00ED7089" w:rsidP="0076612D">
      <w:pPr>
        <w:pStyle w:val="Heading2"/>
      </w:pPr>
      <w:r>
        <w:t>Trainer</w:t>
      </w:r>
      <w:r w:rsidR="005C2C9E">
        <w:t>/</w:t>
      </w:r>
      <w:r w:rsidR="00C825F3">
        <w:t xml:space="preserve">assessor </w:t>
      </w:r>
      <w:r w:rsidR="005C2C9E">
        <w:t>vocational expertise</w:t>
      </w:r>
    </w:p>
    <w:p w:rsidR="00ED7089" w:rsidRPr="00D5196C" w:rsidRDefault="00036B14" w:rsidP="00D5196C">
      <w:pPr>
        <w:pStyle w:val="EEMNormal"/>
      </w:pPr>
      <w:r w:rsidRPr="00D5196C">
        <w:t xml:space="preserve">To conduct the demonstration </w:t>
      </w:r>
      <w:r w:rsidR="00D563D9" w:rsidRPr="00D5196C">
        <w:t xml:space="preserve">presentations for the program </w:t>
      </w:r>
      <w:r w:rsidRPr="00D5196C">
        <w:t xml:space="preserve">the </w:t>
      </w:r>
      <w:r w:rsidR="00FA3566" w:rsidRPr="00D5196C">
        <w:t>t</w:t>
      </w:r>
      <w:r w:rsidRPr="00D5196C">
        <w:t>rainer must have</w:t>
      </w:r>
      <w:r w:rsidR="00D563D9" w:rsidRPr="00D5196C">
        <w:t xml:space="preserve"> a working knowledge of global trends in the industry, </w:t>
      </w:r>
      <w:r w:rsidR="00D47AA4" w:rsidRPr="00D5196C">
        <w:t>c</w:t>
      </w:r>
      <w:r w:rsidR="00D563D9" w:rsidRPr="00D5196C">
        <w:t>arbon and resource management practices and typical management systems in companies</w:t>
      </w:r>
      <w:r w:rsidR="00052994" w:rsidRPr="00D5196C">
        <w:t xml:space="preserve"> in the sector</w:t>
      </w:r>
      <w:r w:rsidR="00D563D9" w:rsidRPr="00D5196C">
        <w:t xml:space="preserve">. To facilitate the business planning sessions the trainer must </w:t>
      </w:r>
      <w:r w:rsidR="007B07AC" w:rsidRPr="00D5196C">
        <w:t xml:space="preserve">have </w:t>
      </w:r>
      <w:r w:rsidR="00136FFC" w:rsidRPr="00D5196C">
        <w:t>highly developed facilitation skills</w:t>
      </w:r>
      <w:r w:rsidRPr="00D5196C">
        <w:t xml:space="preserve"> and </w:t>
      </w:r>
      <w:r w:rsidR="00136FFC" w:rsidRPr="00D5196C">
        <w:t>knowledge of business planning</w:t>
      </w:r>
      <w:r w:rsidRPr="00D5196C">
        <w:t xml:space="preserve"> processes both a</w:t>
      </w:r>
      <w:r w:rsidR="00D563D9" w:rsidRPr="00D5196C">
        <w:t xml:space="preserve">t </w:t>
      </w:r>
      <w:r w:rsidR="00FD1E05" w:rsidRPr="00D5196C">
        <w:t>a strategic</w:t>
      </w:r>
      <w:r w:rsidRPr="00D5196C">
        <w:t xml:space="preserve"> and site operations level.</w:t>
      </w:r>
    </w:p>
    <w:p w:rsidR="00036B14" w:rsidRPr="00FA3566" w:rsidRDefault="00036B14" w:rsidP="00D5196C">
      <w:pPr>
        <w:pStyle w:val="EEMNormal"/>
      </w:pPr>
      <w:r>
        <w:lastRenderedPageBreak/>
        <w:t xml:space="preserve">To </w:t>
      </w:r>
      <w:r w:rsidR="00352E77">
        <w:t>prepare the site specific data</w:t>
      </w:r>
      <w:r>
        <w:t xml:space="preserve"> for each </w:t>
      </w:r>
      <w:r w:rsidR="00983166">
        <w:t xml:space="preserve">module’s </w:t>
      </w:r>
      <w:r>
        <w:t>presentation</w:t>
      </w:r>
      <w:r w:rsidR="00983166">
        <w:t>,</w:t>
      </w:r>
      <w:r>
        <w:t xml:space="preserve"> the </w:t>
      </w:r>
      <w:r w:rsidR="00FA3566">
        <w:t>t</w:t>
      </w:r>
      <w:r>
        <w:t xml:space="preserve">rainer must have skills in preparing </w:t>
      </w:r>
      <w:r w:rsidR="00136FFC" w:rsidRPr="00FA3566">
        <w:t>energy</w:t>
      </w:r>
      <w:r w:rsidR="00FA3566" w:rsidRPr="00FA3566">
        <w:t xml:space="preserve"> and</w:t>
      </w:r>
      <w:r w:rsidR="00136FFC" w:rsidRPr="00FA3566">
        <w:t xml:space="preserve"> carbon emissions </w:t>
      </w:r>
      <w:r w:rsidR="00FD1E05" w:rsidRPr="00FA3566">
        <w:t>and baselines</w:t>
      </w:r>
      <w:r w:rsidRPr="00FA3566">
        <w:t>.</w:t>
      </w:r>
      <w:r>
        <w:t xml:space="preserve"> The trainer should also understand the purpose of a diagnostic and be knowledgeable about </w:t>
      </w:r>
      <w:r w:rsidR="00136FFC" w:rsidRPr="00FA3566">
        <w:t>organisational design.</w:t>
      </w:r>
      <w:r w:rsidRPr="00FA3566">
        <w:t xml:space="preserve"> </w:t>
      </w:r>
    </w:p>
    <w:p w:rsidR="00983166" w:rsidRPr="00D5196C" w:rsidRDefault="00983166" w:rsidP="00D5196C">
      <w:pPr>
        <w:pStyle w:val="EEMNormal"/>
      </w:pPr>
      <w:r w:rsidRPr="00D5196C">
        <w:t xml:space="preserve">To conduct the </w:t>
      </w:r>
      <w:r w:rsidR="00136FFC" w:rsidRPr="00D5196C">
        <w:t>action learning processes</w:t>
      </w:r>
      <w:r w:rsidR="00D5196C" w:rsidRPr="00D5196C">
        <w:t>,</w:t>
      </w:r>
      <w:r w:rsidRPr="00D5196C">
        <w:t xml:space="preserve"> including the action learning log</w:t>
      </w:r>
      <w:r w:rsidR="00D5196C" w:rsidRPr="00D5196C">
        <w:t>,</w:t>
      </w:r>
      <w:r w:rsidRPr="00D5196C">
        <w:t xml:space="preserve"> the trainer should have experience in experiential learning processes</w:t>
      </w:r>
      <w:r w:rsidR="00D5196C" w:rsidRPr="00D5196C">
        <w:t>,</w:t>
      </w:r>
      <w:r w:rsidRPr="00D5196C">
        <w:t xml:space="preserve"> including debriefing skills</w:t>
      </w:r>
      <w:r w:rsidR="008A6F2F" w:rsidRPr="00D5196C">
        <w:t>.</w:t>
      </w:r>
    </w:p>
    <w:p w:rsidR="00036B14" w:rsidRPr="00D5196C" w:rsidRDefault="00FA3566" w:rsidP="00D5196C">
      <w:pPr>
        <w:pStyle w:val="EEMNormal"/>
      </w:pPr>
      <w:r w:rsidRPr="00D5196C">
        <w:t>This</w:t>
      </w:r>
      <w:r w:rsidR="00036B14" w:rsidRPr="00D5196C">
        <w:t xml:space="preserve"> mix </w:t>
      </w:r>
      <w:r w:rsidRPr="00D5196C">
        <w:t xml:space="preserve">of skills and experience might be rare </w:t>
      </w:r>
      <w:r w:rsidR="00036B14" w:rsidRPr="00D5196C">
        <w:t>in one individual</w:t>
      </w:r>
      <w:r w:rsidRPr="00D5196C">
        <w:t xml:space="preserve">. It might be appropriate to work with </w:t>
      </w:r>
      <w:r w:rsidR="00036B14" w:rsidRPr="00D5196C">
        <w:t xml:space="preserve">a technical expert </w:t>
      </w:r>
      <w:r w:rsidRPr="00D5196C">
        <w:t xml:space="preserve">(subject matter expert) </w:t>
      </w:r>
      <w:r w:rsidR="00983166" w:rsidRPr="00D5196C">
        <w:t xml:space="preserve">to </w:t>
      </w:r>
      <w:r w:rsidR="00036B14" w:rsidRPr="00D5196C">
        <w:t xml:space="preserve">focus on the baseline and data analysis while </w:t>
      </w:r>
      <w:r w:rsidRPr="00D5196C">
        <w:t>the</w:t>
      </w:r>
      <w:r w:rsidR="00036B14" w:rsidRPr="00D5196C">
        <w:t xml:space="preserve"> trainer/facilitator focuses on </w:t>
      </w:r>
      <w:r w:rsidR="00983166" w:rsidRPr="00D5196C">
        <w:t>business planning and</w:t>
      </w:r>
      <w:r w:rsidR="00036B14" w:rsidRPr="00D5196C">
        <w:t xml:space="preserve"> facilitating the outcomes based on that data</w:t>
      </w:r>
      <w:r w:rsidR="00983166" w:rsidRPr="00D5196C">
        <w:t>.</w:t>
      </w:r>
    </w:p>
    <w:p w:rsidR="00187555" w:rsidRDefault="00187555" w:rsidP="0076612D">
      <w:pPr>
        <w:pStyle w:val="Heading2"/>
      </w:pPr>
      <w:r>
        <w:t xml:space="preserve">Action learning </w:t>
      </w:r>
      <w:r w:rsidR="00FA3566">
        <w:t>activities</w:t>
      </w:r>
      <w:r w:rsidR="006162BE">
        <w:t xml:space="preserve"> </w:t>
      </w:r>
    </w:p>
    <w:p w:rsidR="00187555" w:rsidRPr="00D5196C" w:rsidRDefault="00187555" w:rsidP="00D5196C">
      <w:pPr>
        <w:pStyle w:val="EEMNormal"/>
      </w:pPr>
      <w:r>
        <w:t xml:space="preserve">The </w:t>
      </w:r>
      <w:r w:rsidR="00FA3566">
        <w:t>action learning activities</w:t>
      </w:r>
      <w:r>
        <w:t xml:space="preserve"> in this </w:t>
      </w:r>
      <w:r w:rsidR="00FA3566">
        <w:t>guide</w:t>
      </w:r>
      <w:r>
        <w:t xml:space="preserve"> focus on </w:t>
      </w:r>
      <w:r w:rsidR="00214317">
        <w:t xml:space="preserve">specific </w:t>
      </w:r>
      <w:r>
        <w:t>knowledge and skills</w:t>
      </w:r>
      <w:r w:rsidR="00FA3566">
        <w:t xml:space="preserve"> ‘gaps’</w:t>
      </w:r>
      <w:r>
        <w:t xml:space="preserve"> </w:t>
      </w:r>
      <w:r w:rsidR="00214317">
        <w:t xml:space="preserve">that were </w:t>
      </w:r>
      <w:r w:rsidR="00356A91">
        <w:t xml:space="preserve">identified </w:t>
      </w:r>
      <w:r w:rsidR="00214317">
        <w:t xml:space="preserve">using a </w:t>
      </w:r>
      <w:r>
        <w:t xml:space="preserve">Training Needs </w:t>
      </w:r>
      <w:r w:rsidR="00214317">
        <w:t xml:space="preserve">Analysis </w:t>
      </w:r>
      <w:r w:rsidR="00356A91">
        <w:t xml:space="preserve">(TNA) </w:t>
      </w:r>
      <w:r>
        <w:t xml:space="preserve">survey during the development of </w:t>
      </w:r>
      <w:r w:rsidR="00214317">
        <w:t xml:space="preserve">the </w:t>
      </w:r>
      <w:r>
        <w:t xml:space="preserve">program. Therefore </w:t>
      </w:r>
      <w:r w:rsidR="00FA3566">
        <w:t>they</w:t>
      </w:r>
      <w:r>
        <w:t xml:space="preserve"> cover </w:t>
      </w:r>
      <w:r w:rsidR="00983AC2">
        <w:t>a selection</w:t>
      </w:r>
      <w:r>
        <w:t xml:space="preserve"> of the practices referred to in the practice </w:t>
      </w:r>
      <w:r w:rsidRPr="00D5196C">
        <w:t xml:space="preserve">guides. </w:t>
      </w:r>
    </w:p>
    <w:p w:rsidR="00187555" w:rsidRDefault="00983AC2" w:rsidP="00D5196C">
      <w:pPr>
        <w:pStyle w:val="EEMNormal"/>
      </w:pPr>
      <w:r>
        <w:t>The action learning activities are aligned to the five modules in the EEM program. For e</w:t>
      </w:r>
      <w:r w:rsidR="00187555">
        <w:t xml:space="preserve">ach module the </w:t>
      </w:r>
      <w:r>
        <w:t xml:space="preserve">guide outlines the </w:t>
      </w:r>
      <w:r w:rsidR="00187555">
        <w:t>identified skill gaps</w:t>
      </w:r>
      <w:r>
        <w:t>,</w:t>
      </w:r>
      <w:r w:rsidR="00187555">
        <w:t xml:space="preserve"> learning outcomes, key content, the training delivery (action</w:t>
      </w:r>
      <w:r w:rsidR="0077479B">
        <w:t xml:space="preserve"> </w:t>
      </w:r>
      <w:r w:rsidR="00187555">
        <w:t>learning),</w:t>
      </w:r>
      <w:r w:rsidR="006162BE">
        <w:t xml:space="preserve"> </w:t>
      </w:r>
      <w:r>
        <w:t>action learning log</w:t>
      </w:r>
      <w:r w:rsidR="00D5196C">
        <w:t>,</w:t>
      </w:r>
      <w:r>
        <w:t xml:space="preserve"> </w:t>
      </w:r>
      <w:r w:rsidR="00187555">
        <w:t xml:space="preserve">and </w:t>
      </w:r>
      <w:r>
        <w:t>examples of materials and activities which could contribute to evidence in an assessment.</w:t>
      </w:r>
    </w:p>
    <w:p w:rsidR="00983AC2" w:rsidRDefault="00983AC2" w:rsidP="00D5196C">
      <w:pPr>
        <w:pStyle w:val="EEMNormal"/>
      </w:pPr>
      <w:r>
        <w:t>The action learning log assist</w:t>
      </w:r>
      <w:r w:rsidR="00D5196C">
        <w:t>s</w:t>
      </w:r>
      <w:r>
        <w:t xml:space="preserve"> participants to:</w:t>
      </w:r>
    </w:p>
    <w:p w:rsidR="00983AC2" w:rsidRPr="009E2B77" w:rsidRDefault="00983AC2" w:rsidP="00D5196C">
      <w:pPr>
        <w:pStyle w:val="EEMBullet"/>
      </w:pPr>
      <w:r w:rsidRPr="009E2B77">
        <w:t>Capture their observations</w:t>
      </w:r>
    </w:p>
    <w:p w:rsidR="00983AC2" w:rsidRPr="009E2B77" w:rsidRDefault="00983AC2" w:rsidP="00D5196C">
      <w:pPr>
        <w:pStyle w:val="EEMBullet"/>
      </w:pPr>
      <w:r w:rsidRPr="009E2B77">
        <w:t xml:space="preserve">Recognise lessons learned </w:t>
      </w:r>
    </w:p>
    <w:p w:rsidR="00983AC2" w:rsidRPr="009E2B77" w:rsidRDefault="00983AC2" w:rsidP="00D5196C">
      <w:pPr>
        <w:pStyle w:val="EEMBullet"/>
      </w:pPr>
      <w:r w:rsidRPr="009E2B77">
        <w:t xml:space="preserve">Contextualise the tools applied </w:t>
      </w:r>
    </w:p>
    <w:p w:rsidR="00983AC2" w:rsidRPr="009E2B77" w:rsidRDefault="00983AC2" w:rsidP="00D5196C">
      <w:pPr>
        <w:pStyle w:val="EEMBullet"/>
      </w:pPr>
      <w:r w:rsidRPr="009E2B77">
        <w:t>Plan how they will repeat the processes in the future</w:t>
      </w:r>
      <w:r>
        <w:t>.</w:t>
      </w:r>
    </w:p>
    <w:p w:rsidR="00780A43" w:rsidRPr="00983AC2" w:rsidRDefault="00D47AA4" w:rsidP="00983AC2">
      <w:pPr>
        <w:pStyle w:val="Heading2"/>
      </w:pPr>
      <w:r w:rsidRPr="00983AC2">
        <w:t>Participant’s prerequisites</w:t>
      </w:r>
    </w:p>
    <w:p w:rsidR="00B8434F" w:rsidRPr="009E2B77" w:rsidRDefault="00780A43" w:rsidP="00D5196C">
      <w:pPr>
        <w:pStyle w:val="EEMNormal"/>
      </w:pPr>
      <w:r w:rsidRPr="009E2B77">
        <w:t>Participants should have the following</w:t>
      </w:r>
      <w:r w:rsidR="00D563D9" w:rsidRPr="009E2B77">
        <w:t xml:space="preserve"> </w:t>
      </w:r>
      <w:r w:rsidR="00D5196C">
        <w:t>pre</w:t>
      </w:r>
      <w:r w:rsidRPr="009E2B77">
        <w:t>requisites</w:t>
      </w:r>
      <w:r w:rsidR="00A65D3E" w:rsidRPr="009E2B77">
        <w:t xml:space="preserve"> to successfully participate in this program</w:t>
      </w:r>
      <w:r w:rsidR="00214317">
        <w:t>:</w:t>
      </w:r>
      <w:r w:rsidRPr="009E2B77">
        <w:t xml:space="preserve"> </w:t>
      </w:r>
    </w:p>
    <w:p w:rsidR="00780A43" w:rsidRPr="009E2B77" w:rsidRDefault="00780A43" w:rsidP="00D5196C">
      <w:pPr>
        <w:pStyle w:val="EEMBullet"/>
      </w:pPr>
      <w:r w:rsidRPr="009E2B77">
        <w:t>Experience in</w:t>
      </w:r>
      <w:r w:rsidR="00D5196C">
        <w:t>,</w:t>
      </w:r>
      <w:r w:rsidRPr="009E2B77">
        <w:t xml:space="preserve"> and knowledge of</w:t>
      </w:r>
      <w:r w:rsidR="00D5196C">
        <w:t>,</w:t>
      </w:r>
      <w:r w:rsidRPr="009E2B77">
        <w:t xml:space="preserve"> the sites business plans</w:t>
      </w:r>
      <w:r w:rsidR="00A65D3E" w:rsidRPr="009E2B77">
        <w:t xml:space="preserve"> and planning processes</w:t>
      </w:r>
    </w:p>
    <w:p w:rsidR="00A630A8" w:rsidRPr="009E2B77" w:rsidRDefault="00A630A8" w:rsidP="00D5196C">
      <w:pPr>
        <w:pStyle w:val="EEMBullet"/>
      </w:pPr>
      <w:r w:rsidRPr="009E2B77">
        <w:t>Experience in</w:t>
      </w:r>
      <w:r w:rsidR="00D5196C">
        <w:t>,</w:t>
      </w:r>
      <w:r w:rsidRPr="009E2B77">
        <w:t xml:space="preserve"> and knowledge of</w:t>
      </w:r>
      <w:r w:rsidR="00D5196C">
        <w:t>,</w:t>
      </w:r>
      <w:r w:rsidRPr="009E2B77">
        <w:t xml:space="preserve"> their supply chain</w:t>
      </w:r>
      <w:r w:rsidR="00D5196C">
        <w:t>,</w:t>
      </w:r>
      <w:r w:rsidRPr="009E2B77">
        <w:t xml:space="preserve"> especially suppliers and customers</w:t>
      </w:r>
    </w:p>
    <w:p w:rsidR="00780A43" w:rsidRPr="009E2B77" w:rsidRDefault="00780A43" w:rsidP="00D5196C">
      <w:pPr>
        <w:pStyle w:val="EEMBullet"/>
      </w:pPr>
      <w:r w:rsidRPr="009E2B77">
        <w:t>Experience in, and knowledge of</w:t>
      </w:r>
      <w:r w:rsidR="00D5196C">
        <w:t>,</w:t>
      </w:r>
      <w:r w:rsidRPr="009E2B77">
        <w:t xml:space="preserve"> </w:t>
      </w:r>
      <w:r w:rsidR="00052994">
        <w:t>the</w:t>
      </w:r>
      <w:r w:rsidRPr="009E2B77">
        <w:t xml:space="preserve"> supply chain materials flow</w:t>
      </w:r>
      <w:r w:rsidR="00052994">
        <w:t xml:space="preserve"> </w:t>
      </w:r>
      <w:r w:rsidR="00D5196C">
        <w:t>(</w:t>
      </w:r>
      <w:r w:rsidR="00D563D9" w:rsidRPr="009E2B77">
        <w:t>inputs and outputs from the site</w:t>
      </w:r>
      <w:r w:rsidR="00D5196C">
        <w:t>)</w:t>
      </w:r>
    </w:p>
    <w:p w:rsidR="00780A43" w:rsidRPr="009E2B77" w:rsidRDefault="00780A43" w:rsidP="00D5196C">
      <w:pPr>
        <w:pStyle w:val="EEMBullet"/>
      </w:pPr>
      <w:r w:rsidRPr="009E2B77">
        <w:t xml:space="preserve">Knowledge </w:t>
      </w:r>
      <w:r w:rsidR="007B07AC" w:rsidRPr="009E2B77">
        <w:t>in</w:t>
      </w:r>
      <w:r w:rsidR="00D5196C">
        <w:t>,</w:t>
      </w:r>
      <w:r w:rsidR="007B07AC" w:rsidRPr="009E2B77">
        <w:t xml:space="preserve"> and</w:t>
      </w:r>
      <w:r w:rsidRPr="009E2B77">
        <w:t xml:space="preserve"> experience of</w:t>
      </w:r>
      <w:r w:rsidR="00D5196C">
        <w:t>,</w:t>
      </w:r>
      <w:r w:rsidRPr="009E2B77">
        <w:t xml:space="preserve"> </w:t>
      </w:r>
      <w:r w:rsidR="00052994">
        <w:t>site</w:t>
      </w:r>
      <w:r w:rsidRPr="009E2B77">
        <w:t xml:space="preserve"> operations</w:t>
      </w:r>
    </w:p>
    <w:p w:rsidR="00780A43" w:rsidRPr="009E2B77" w:rsidRDefault="00780A43" w:rsidP="00D5196C">
      <w:pPr>
        <w:pStyle w:val="EEMBullet"/>
      </w:pPr>
      <w:r w:rsidRPr="009E2B77">
        <w:t xml:space="preserve">Skills </w:t>
      </w:r>
      <w:r w:rsidR="00A65D3E" w:rsidRPr="009E2B77">
        <w:t xml:space="preserve">in manipulating data </w:t>
      </w:r>
      <w:r w:rsidRPr="009E2B77">
        <w:t>using spreadsheets</w:t>
      </w:r>
    </w:p>
    <w:p w:rsidR="00A65D3E" w:rsidRPr="009E2B77" w:rsidRDefault="00A65D3E" w:rsidP="00D5196C">
      <w:pPr>
        <w:pStyle w:val="EEMBullet"/>
      </w:pPr>
      <w:r w:rsidRPr="009E2B77">
        <w:t>A basic knowledge of the local topography</w:t>
      </w:r>
    </w:p>
    <w:p w:rsidR="00A65D3E" w:rsidRPr="009E2B77" w:rsidRDefault="00A65D3E" w:rsidP="00D5196C">
      <w:pPr>
        <w:pStyle w:val="EEMBullet"/>
      </w:pPr>
      <w:r w:rsidRPr="009E2B77">
        <w:t>Recognition of community expectations as to the sites environmental impacts</w:t>
      </w:r>
      <w:r w:rsidR="00D563D9" w:rsidRPr="009E2B77">
        <w:t xml:space="preserve"> on the local ecosystem</w:t>
      </w:r>
    </w:p>
    <w:p w:rsidR="00A65D3E" w:rsidRDefault="00A65D3E" w:rsidP="00D5196C">
      <w:pPr>
        <w:pStyle w:val="EEMBullet"/>
      </w:pPr>
      <w:r w:rsidRPr="009E2B77">
        <w:lastRenderedPageBreak/>
        <w:t>Recognition of the sites impact on the socioeconomic performance of their local community</w:t>
      </w:r>
      <w:r w:rsidR="003E1B96">
        <w:t>.</w:t>
      </w:r>
    </w:p>
    <w:p w:rsidR="00127068" w:rsidRDefault="009207CD" w:rsidP="00D3093D">
      <w:pPr>
        <w:pStyle w:val="Heading1"/>
      </w:pPr>
      <w:bookmarkStart w:id="1" w:name="_Toc357417715"/>
      <w:r w:rsidRPr="008651C9">
        <w:t xml:space="preserve">Communication </w:t>
      </w:r>
      <w:r w:rsidR="00D5196C">
        <w:t>m</w:t>
      </w:r>
      <w:r w:rsidRPr="008651C9">
        <w:t>arketplace</w:t>
      </w:r>
      <w:r w:rsidR="008651C9">
        <w:t xml:space="preserve"> </w:t>
      </w:r>
      <w:r w:rsidR="008C79B4">
        <w:t>methodology:</w:t>
      </w:r>
      <w:r w:rsidR="00FD3040">
        <w:t xml:space="preserve"> </w:t>
      </w:r>
      <w:r w:rsidR="00136FFC" w:rsidRPr="00136FFC">
        <w:t>An engagement tool for site leadership teams</w:t>
      </w:r>
      <w:r w:rsidR="008C79B4">
        <w:t xml:space="preserve"> to promote innovation</w:t>
      </w:r>
      <w:bookmarkEnd w:id="1"/>
    </w:p>
    <w:p w:rsidR="009207CD" w:rsidRPr="00454573" w:rsidRDefault="009207CD" w:rsidP="00D5196C">
      <w:pPr>
        <w:pStyle w:val="EEMNormal"/>
      </w:pPr>
      <w:r w:rsidRPr="00454573">
        <w:t xml:space="preserve">This methodology is used to present information to the </w:t>
      </w:r>
      <w:r w:rsidR="00D5196C">
        <w:t>SLT</w:t>
      </w:r>
      <w:r w:rsidRPr="00454573">
        <w:t xml:space="preserve"> at the beginning of each module. </w:t>
      </w:r>
      <w:r w:rsidR="0088715B" w:rsidRPr="00454573">
        <w:t>It’s</w:t>
      </w:r>
      <w:r w:rsidRPr="00454573">
        <w:t xml:space="preserve"> an alternative to a traditional </w:t>
      </w:r>
      <w:r w:rsidR="008651C9" w:rsidRPr="00454573">
        <w:t>PowerPoint</w:t>
      </w:r>
      <w:r w:rsidRPr="00454573">
        <w:t xml:space="preserve"> presentation with </w:t>
      </w:r>
      <w:r w:rsidR="00AC305D" w:rsidRPr="00454573">
        <w:t>a number</w:t>
      </w:r>
      <w:r w:rsidR="0088715B" w:rsidRPr="00454573">
        <w:t xml:space="preserve"> of</w:t>
      </w:r>
      <w:r w:rsidRPr="00454573">
        <w:t xml:space="preserve"> </w:t>
      </w:r>
      <w:r w:rsidR="0088715B" w:rsidRPr="00454573">
        <w:t>advantages</w:t>
      </w:r>
      <w:r w:rsidRPr="00454573">
        <w:t xml:space="preserve"> over </w:t>
      </w:r>
      <w:r w:rsidR="0088715B" w:rsidRPr="00454573">
        <w:t xml:space="preserve">the </w:t>
      </w:r>
      <w:r w:rsidRPr="00454573">
        <w:t xml:space="preserve">traditional </w:t>
      </w:r>
      <w:r w:rsidR="008651C9" w:rsidRPr="00454573">
        <w:t>PowerPoint</w:t>
      </w:r>
      <w:r w:rsidR="0088715B" w:rsidRPr="00454573">
        <w:t xml:space="preserve"> </w:t>
      </w:r>
      <w:r w:rsidRPr="00454573">
        <w:t>method</w:t>
      </w:r>
      <w:r w:rsidR="0088715B" w:rsidRPr="00454573">
        <w:t>.</w:t>
      </w:r>
    </w:p>
    <w:p w:rsidR="0088715B" w:rsidRPr="00D3093D" w:rsidRDefault="0088715B" w:rsidP="00D5196C">
      <w:pPr>
        <w:pStyle w:val="EEMBullet"/>
      </w:pPr>
      <w:r w:rsidRPr="00D3093D">
        <w:t>All Information is displayed at the same time so that participants can scan the content at their own pace.</w:t>
      </w:r>
    </w:p>
    <w:p w:rsidR="0088715B" w:rsidRPr="00D3093D" w:rsidRDefault="004070A1" w:rsidP="00D5196C">
      <w:pPr>
        <w:pStyle w:val="EEMBullet"/>
      </w:pPr>
      <w:r w:rsidRPr="00D3093D">
        <w:t>Information is left exp</w:t>
      </w:r>
      <w:r w:rsidR="0088715B" w:rsidRPr="00D3093D">
        <w:t>osed so that participants can cross reference information</w:t>
      </w:r>
      <w:r w:rsidR="00D5196C">
        <w:t>,</w:t>
      </w:r>
      <w:r w:rsidR="0088715B" w:rsidRPr="00D3093D">
        <w:t xml:space="preserve"> </w:t>
      </w:r>
      <w:r w:rsidRPr="00D3093D">
        <w:t>make links and draw their own conclusions during the exposition (presentation) phase as well as the application (discussion) phase</w:t>
      </w:r>
      <w:r w:rsidR="00AC305D" w:rsidRPr="00D3093D">
        <w:t>.</w:t>
      </w:r>
    </w:p>
    <w:p w:rsidR="00AC305D" w:rsidRPr="00D3093D" w:rsidRDefault="00AC305D" w:rsidP="00D5196C">
      <w:pPr>
        <w:pStyle w:val="EEMBullet"/>
      </w:pPr>
      <w:r w:rsidRPr="00D3093D">
        <w:t xml:space="preserve">Participants are encouraged to complete the picture by adding comments and questions so that they can engage with the content and are better informed. </w:t>
      </w:r>
    </w:p>
    <w:p w:rsidR="00AC305D" w:rsidRPr="00D3093D" w:rsidRDefault="00AC305D" w:rsidP="00D5196C">
      <w:pPr>
        <w:pStyle w:val="EEMBullet"/>
      </w:pPr>
      <w:r w:rsidRPr="00D3093D">
        <w:t>The process is highly visual and tactile and stimulates</w:t>
      </w:r>
      <w:r w:rsidR="008C79B4" w:rsidRPr="00D3093D">
        <w:t xml:space="preserve"> innovative</w:t>
      </w:r>
      <w:r w:rsidRPr="00D3093D">
        <w:t xml:space="preserve"> thinking</w:t>
      </w:r>
      <w:r w:rsidR="00D5196C">
        <w:t>.</w:t>
      </w:r>
    </w:p>
    <w:p w:rsidR="008651C9" w:rsidRPr="00D3093D" w:rsidRDefault="00AC305D" w:rsidP="00D5196C">
      <w:pPr>
        <w:pStyle w:val="EEMBullet"/>
      </w:pPr>
      <w:r w:rsidRPr="00D3093D">
        <w:t>The process is highly structured with open questions yet</w:t>
      </w:r>
      <w:r w:rsidR="00F671BA" w:rsidRPr="00D3093D">
        <w:t xml:space="preserve"> the group works</w:t>
      </w:r>
      <w:r w:rsidRPr="00D3093D">
        <w:t xml:space="preserve"> informal</w:t>
      </w:r>
      <w:r w:rsidR="00F671BA" w:rsidRPr="00D3093D">
        <w:t>ly with high levels of freedom</w:t>
      </w:r>
      <w:r w:rsidR="003E1B96">
        <w:t>.</w:t>
      </w:r>
    </w:p>
    <w:p w:rsidR="00AC305D" w:rsidRDefault="0076612D" w:rsidP="0076612D">
      <w:pPr>
        <w:pStyle w:val="Heading2"/>
      </w:pPr>
      <w:r>
        <w:t>C</w:t>
      </w:r>
      <w:r w:rsidR="008651C9">
        <w:t xml:space="preserve">ommunication marketplace </w:t>
      </w:r>
      <w:r w:rsidR="00AC305D">
        <w:t>process</w:t>
      </w:r>
    </w:p>
    <w:p w:rsidR="00320219" w:rsidRDefault="00D5196C" w:rsidP="00D5196C">
      <w:pPr>
        <w:pStyle w:val="EEMNormal"/>
      </w:pPr>
      <w:r>
        <w:t>The market</w:t>
      </w:r>
      <w:r w:rsidR="00086B5E">
        <w:t xml:space="preserve">place approach typically has </w:t>
      </w:r>
      <w:r>
        <w:rPr>
          <w:b/>
        </w:rPr>
        <w:t>4</w:t>
      </w:r>
      <w:r w:rsidR="00320219" w:rsidRPr="00665DF1">
        <w:rPr>
          <w:b/>
        </w:rPr>
        <w:t xml:space="preserve"> phases</w:t>
      </w:r>
      <w:r w:rsidR="00214317">
        <w:rPr>
          <w:b/>
        </w:rPr>
        <w:t>:</w:t>
      </w:r>
      <w:r w:rsidR="00127068">
        <w:t xml:space="preserve"> </w:t>
      </w:r>
    </w:p>
    <w:p w:rsidR="00320219" w:rsidRDefault="00320219" w:rsidP="00D5196C">
      <w:pPr>
        <w:pStyle w:val="EEMBullet"/>
      </w:pPr>
      <w:r w:rsidRPr="00807125">
        <w:rPr>
          <w:b/>
        </w:rPr>
        <w:t>Phase 1</w:t>
      </w:r>
      <w:r w:rsidR="00233911">
        <w:t xml:space="preserve"> is the p</w:t>
      </w:r>
      <w:r>
        <w:t xml:space="preserve">resentation of information referred to as the </w:t>
      </w:r>
      <w:r w:rsidR="00B702DB">
        <w:t>e</w:t>
      </w:r>
      <w:r>
        <w:t>xposition phase.</w:t>
      </w:r>
      <w:r w:rsidR="00086B5E">
        <w:t xml:space="preserve"> </w:t>
      </w:r>
      <w:r w:rsidR="00807125">
        <w:t>Participants</w:t>
      </w:r>
      <w:r w:rsidR="00957A3A">
        <w:t xml:space="preserve"> </w:t>
      </w:r>
      <w:r w:rsidR="00807125">
        <w:t>familiarise</w:t>
      </w:r>
      <w:r w:rsidR="00957A3A">
        <w:t xml:space="preserve"> themselves with the content presented. They may</w:t>
      </w:r>
      <w:r w:rsidR="00807125">
        <w:t xml:space="preserve"> </w:t>
      </w:r>
      <w:r w:rsidR="00957A3A">
        <w:t xml:space="preserve">be asked to </w:t>
      </w:r>
      <w:r w:rsidR="00807125">
        <w:t xml:space="preserve">add comments or indicate where they would like more explanation. </w:t>
      </w:r>
      <w:r w:rsidR="004819EB">
        <w:t>A plenary session follows where their comments and questions are clarified but not yet evaluated.</w:t>
      </w:r>
    </w:p>
    <w:p w:rsidR="00320219" w:rsidRDefault="00320219" w:rsidP="00D5196C">
      <w:pPr>
        <w:pStyle w:val="EEMBullet"/>
      </w:pPr>
      <w:r w:rsidRPr="00807125">
        <w:rPr>
          <w:b/>
        </w:rPr>
        <w:t>Phase 2</w:t>
      </w:r>
      <w:r>
        <w:t xml:space="preserve"> is the </w:t>
      </w:r>
      <w:r w:rsidR="00B702DB">
        <w:t>a</w:t>
      </w:r>
      <w:r>
        <w:t>pplica</w:t>
      </w:r>
      <w:r w:rsidR="00233911">
        <w:t>tion of the knowledge presented. Participants may</w:t>
      </w:r>
      <w:r>
        <w:t xml:space="preserve"> </w:t>
      </w:r>
      <w:r w:rsidR="00086B5E">
        <w:t>provid</w:t>
      </w:r>
      <w:r w:rsidR="00233911">
        <w:t>e</w:t>
      </w:r>
      <w:r w:rsidR="00086B5E">
        <w:t xml:space="preserve"> </w:t>
      </w:r>
      <w:r>
        <w:t>contextual</w:t>
      </w:r>
      <w:r w:rsidR="00233911">
        <w:t xml:space="preserve"> information or respond</w:t>
      </w:r>
      <w:r w:rsidR="00086B5E">
        <w:t xml:space="preserve"> to specific questions</w:t>
      </w:r>
      <w:r w:rsidR="00B702DB">
        <w:t>,</w:t>
      </w:r>
      <w:r w:rsidR="00086B5E">
        <w:t xml:space="preserve"> </w:t>
      </w:r>
      <w:r w:rsidR="00665DF1">
        <w:t>e.g.</w:t>
      </w:r>
      <w:r w:rsidR="00086B5E">
        <w:t xml:space="preserve"> </w:t>
      </w:r>
      <w:r w:rsidR="00665DF1">
        <w:t>what</w:t>
      </w:r>
      <w:r w:rsidR="00086B5E">
        <w:t xml:space="preserve"> risks and opportunities do these global trends</w:t>
      </w:r>
      <w:r w:rsidR="00665DF1">
        <w:t>,</w:t>
      </w:r>
      <w:r w:rsidR="00086B5E">
        <w:t xml:space="preserve"> present</w:t>
      </w:r>
      <w:r w:rsidR="00665DF1">
        <w:t>ed here on this chart, have for your</w:t>
      </w:r>
      <w:r w:rsidR="00086B5E">
        <w:t xml:space="preserve"> business? </w:t>
      </w:r>
    </w:p>
    <w:p w:rsidR="00086B5E" w:rsidRDefault="00086B5E" w:rsidP="00D5196C">
      <w:pPr>
        <w:pStyle w:val="EEMBullet"/>
      </w:pPr>
      <w:r w:rsidRPr="00807125">
        <w:rPr>
          <w:b/>
        </w:rPr>
        <w:t>Phase 3</w:t>
      </w:r>
      <w:r>
        <w:t xml:space="preserve"> is the evaluation phase where options are considere</w:t>
      </w:r>
      <w:r w:rsidR="003E1B96">
        <w:t>d</w:t>
      </w:r>
      <w:r w:rsidR="00B702DB">
        <w:t xml:space="preserve"> and </w:t>
      </w:r>
      <w:r w:rsidR="003E1B96">
        <w:t>priorities may be identified.</w:t>
      </w:r>
    </w:p>
    <w:p w:rsidR="00086B5E" w:rsidRDefault="00086B5E" w:rsidP="00D5196C">
      <w:pPr>
        <w:pStyle w:val="EEMBullet"/>
      </w:pPr>
      <w:r w:rsidRPr="00807125">
        <w:rPr>
          <w:b/>
        </w:rPr>
        <w:t>Phase 4</w:t>
      </w:r>
      <w:r>
        <w:t xml:space="preserve"> is the action planning phase where participants take ownership of the outcomes and commit to action plans</w:t>
      </w:r>
      <w:r w:rsidR="00B702DB">
        <w:t>,</w:t>
      </w:r>
      <w:r w:rsidR="00665DF1">
        <w:t xml:space="preserve"> e</w:t>
      </w:r>
      <w:r w:rsidR="00B702DB">
        <w:t>.</w:t>
      </w:r>
      <w:r w:rsidR="00665DF1">
        <w:t>g</w:t>
      </w:r>
      <w:r w:rsidR="00B702DB">
        <w:t>.</w:t>
      </w:r>
      <w:r w:rsidR="00665DF1">
        <w:t xml:space="preserve"> activity/who/with whom/by when.</w:t>
      </w:r>
    </w:p>
    <w:p w:rsidR="00665DF1" w:rsidRPr="004819EB" w:rsidRDefault="004819EB" w:rsidP="00320219">
      <w:pPr>
        <w:pStyle w:val="BodyText"/>
        <w:rPr>
          <w:b/>
        </w:rPr>
      </w:pPr>
      <w:r w:rsidRPr="004819EB">
        <w:rPr>
          <w:b/>
        </w:rPr>
        <w:t>Set</w:t>
      </w:r>
      <w:r w:rsidR="00B702DB">
        <w:rPr>
          <w:b/>
        </w:rPr>
        <w:t>-</w:t>
      </w:r>
      <w:r w:rsidRPr="004819EB">
        <w:rPr>
          <w:b/>
        </w:rPr>
        <w:t>up and delivery</w:t>
      </w:r>
    </w:p>
    <w:p w:rsidR="00D3093D" w:rsidRDefault="004819EB" w:rsidP="00B702DB">
      <w:pPr>
        <w:pStyle w:val="EEMNormal"/>
      </w:pPr>
      <w:r>
        <w:t xml:space="preserve">The information can be handwritten </w:t>
      </w:r>
      <w:r w:rsidR="00B702DB">
        <w:t xml:space="preserve">and </w:t>
      </w:r>
      <w:r>
        <w:t xml:space="preserve">produced on A4 and A3 </w:t>
      </w:r>
      <w:r w:rsidR="00B702DB">
        <w:t>paper or produced as a PowerPoint</w:t>
      </w:r>
      <w:r>
        <w:t xml:space="preserve"> </w:t>
      </w:r>
      <w:r w:rsidR="00B702DB">
        <w:t>presentation</w:t>
      </w:r>
      <w:r>
        <w:t xml:space="preserve">. Diagrams and pictures should dominate the presentation. The information should be displayed in a logical sequence yet in discrete chunks if practical. </w:t>
      </w:r>
    </w:p>
    <w:p w:rsidR="00D3093D" w:rsidRDefault="004819EB" w:rsidP="00B702DB">
      <w:pPr>
        <w:pStyle w:val="EEMNormal"/>
      </w:pPr>
      <w:r>
        <w:lastRenderedPageBreak/>
        <w:t xml:space="preserve">In the </w:t>
      </w:r>
      <w:r w:rsidR="00697AB4">
        <w:t>EEM</w:t>
      </w:r>
      <w:r>
        <w:t xml:space="preserve"> modules </w:t>
      </w:r>
      <w:r w:rsidR="00697AB4">
        <w:t>there</w:t>
      </w:r>
      <w:r>
        <w:t xml:space="preserve"> is a presentation for each module which can be displayed on walls or pin boards as shown below. </w:t>
      </w:r>
      <w:r w:rsidR="00665DF1">
        <w:t xml:space="preserve">Charts are set up around the room with the input data and information carefully presented in meaningful clusters. </w:t>
      </w:r>
    </w:p>
    <w:p w:rsidR="00665DF1" w:rsidRDefault="004819EB" w:rsidP="00B702DB">
      <w:pPr>
        <w:pStyle w:val="EEMNormal"/>
      </w:pPr>
      <w:r>
        <w:t>The following guide should be provided</w:t>
      </w:r>
      <w:r w:rsidR="00B702DB">
        <w:t xml:space="preserve"> on a white</w:t>
      </w:r>
      <w:r w:rsidR="00665DF1">
        <w:t>board or chart</w:t>
      </w:r>
      <w:r>
        <w:t xml:space="preserve"> </w:t>
      </w:r>
      <w:r w:rsidR="00665DF1">
        <w:t>paper</w:t>
      </w:r>
      <w:r>
        <w:t xml:space="preserve"> to instruct the participants</w:t>
      </w:r>
      <w:r w:rsidR="00214317">
        <w:t>:</w:t>
      </w:r>
    </w:p>
    <w:p w:rsidR="00665DF1" w:rsidRPr="00665DF1" w:rsidRDefault="00665DF1" w:rsidP="00B702DB">
      <w:pPr>
        <w:pStyle w:val="EEMBullet"/>
      </w:pPr>
      <w:r w:rsidRPr="00665DF1">
        <w:t xml:space="preserve">Form pairs </w:t>
      </w:r>
      <w:r w:rsidR="004819EB">
        <w:t>and wander around the room reading and responding to the cues placed on each chart.</w:t>
      </w:r>
    </w:p>
    <w:p w:rsidR="00665DF1" w:rsidRDefault="00665DF1" w:rsidP="00B702DB">
      <w:pPr>
        <w:pStyle w:val="EEMBullet"/>
      </w:pPr>
      <w:r>
        <w:t>Read and support a shared understanding with your partner</w:t>
      </w:r>
      <w:r w:rsidR="00B702DB">
        <w:t>.</w:t>
      </w:r>
    </w:p>
    <w:p w:rsidR="00665DF1" w:rsidRDefault="00665DF1" w:rsidP="00B702DB">
      <w:pPr>
        <w:pStyle w:val="EEMBullet"/>
      </w:pPr>
      <w:r>
        <w:t>Add comments on cards to complete the picture (information) provided</w:t>
      </w:r>
      <w:r w:rsidRPr="00665DF1">
        <w:t xml:space="preserve"> </w:t>
      </w:r>
      <w:r>
        <w:t>and stick or pin them on the charts.</w:t>
      </w:r>
    </w:p>
    <w:p w:rsidR="00665DF1" w:rsidRDefault="00665DF1" w:rsidP="00B702DB">
      <w:pPr>
        <w:pStyle w:val="EEMBullet"/>
      </w:pPr>
      <w:r>
        <w:t xml:space="preserve">Indicate with a </w:t>
      </w:r>
      <w:r w:rsidR="00B702DB">
        <w:t>‘</w:t>
      </w:r>
      <w:r>
        <w:t>?</w:t>
      </w:r>
      <w:r w:rsidR="00B702DB">
        <w:t>’</w:t>
      </w:r>
      <w:r>
        <w:t xml:space="preserve"> where you want more clarification</w:t>
      </w:r>
      <w:r w:rsidR="00B702DB">
        <w:t>.</w:t>
      </w:r>
    </w:p>
    <w:p w:rsidR="00665DF1" w:rsidRDefault="00665DF1" w:rsidP="00B702DB">
      <w:pPr>
        <w:pStyle w:val="EEMBullet"/>
      </w:pPr>
      <w:r>
        <w:t>Respond to questions as per instructions on the charts (see facilitators runsheet for more details)</w:t>
      </w:r>
      <w:r w:rsidR="003E1B96">
        <w:t>.</w:t>
      </w:r>
    </w:p>
    <w:p w:rsidR="00AC305D" w:rsidRDefault="00AC305D" w:rsidP="004A0B55">
      <w:pPr>
        <w:pStyle w:val="ListBullet"/>
      </w:pPr>
    </w:p>
    <w:p w:rsidR="00F671BA" w:rsidRDefault="009B2587" w:rsidP="004A0B55">
      <w:pPr>
        <w:pStyle w:val="ListBullet"/>
      </w:pPr>
      <w:r>
        <w:rPr>
          <w:noProof/>
        </w:rPr>
        <w:drawing>
          <wp:inline distT="0" distB="0" distL="0" distR="0">
            <wp:extent cx="2447925" cy="1838325"/>
            <wp:effectExtent l="0" t="0" r="9525" b="9525"/>
            <wp:docPr id="5" name="Picture 2" descr="IMG_0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02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a:noFill/>
                    </a:ln>
                  </pic:spPr>
                </pic:pic>
              </a:graphicData>
            </a:graphic>
          </wp:inline>
        </w:drawing>
      </w:r>
      <w:r w:rsidR="00957A3A" w:rsidRPr="00957A3A">
        <w:t xml:space="preserve"> </w:t>
      </w:r>
      <w:r>
        <w:rPr>
          <w:noProof/>
        </w:rPr>
        <w:drawing>
          <wp:inline distT="0" distB="0" distL="0" distR="0">
            <wp:extent cx="2447925" cy="1838325"/>
            <wp:effectExtent l="0" t="0" r="9525" b="9525"/>
            <wp:docPr id="4" name="Picture 3" descr="IMG_0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2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47925" cy="1838325"/>
                    </a:xfrm>
                    <a:prstGeom prst="rect">
                      <a:avLst/>
                    </a:prstGeom>
                    <a:noFill/>
                    <a:ln>
                      <a:noFill/>
                    </a:ln>
                  </pic:spPr>
                </pic:pic>
              </a:graphicData>
            </a:graphic>
          </wp:inline>
        </w:drawing>
      </w:r>
    </w:p>
    <w:p w:rsidR="00F671BA" w:rsidRDefault="00F671BA" w:rsidP="004A0B55">
      <w:pPr>
        <w:pStyle w:val="ListBullet"/>
      </w:pPr>
    </w:p>
    <w:p w:rsidR="009207CD" w:rsidRDefault="009207CD" w:rsidP="00B702DB">
      <w:pPr>
        <w:pStyle w:val="EEMNormal"/>
      </w:pPr>
      <w:r>
        <w:t>This approach presents information in a meaningful, time efficient and productive manner that promotes engagement and facilitates informed decisions.</w:t>
      </w:r>
      <w:r w:rsidR="00F671BA">
        <w:t xml:space="preserve"> </w:t>
      </w:r>
      <w:r w:rsidR="009E6F7F">
        <w:t>The features of this methodology make it ideal for</w:t>
      </w:r>
      <w:r w:rsidR="008C79B4">
        <w:t xml:space="preserve"> senior managers and</w:t>
      </w:r>
      <w:r w:rsidR="009E6F7F">
        <w:t xml:space="preserve"> </w:t>
      </w:r>
      <w:r w:rsidR="00D563D9">
        <w:t xml:space="preserve">the </w:t>
      </w:r>
      <w:r w:rsidR="00F671BA">
        <w:t>planning work performed in each module</w:t>
      </w:r>
      <w:r w:rsidR="00FD1E05">
        <w:t>.</w:t>
      </w:r>
    </w:p>
    <w:p w:rsidR="00187555" w:rsidRDefault="00187555" w:rsidP="0076612D">
      <w:pPr>
        <w:pStyle w:val="Heading1"/>
      </w:pPr>
      <w:r>
        <w:rPr>
          <w:rFonts w:cs="Arial"/>
        </w:rPr>
        <w:br w:type="page"/>
      </w:r>
      <w:bookmarkStart w:id="2" w:name="_Toc357417716"/>
      <w:r>
        <w:lastRenderedPageBreak/>
        <w:t>Module 1:</w:t>
      </w:r>
      <w:r w:rsidR="00084195" w:rsidRPr="00084195">
        <w:t xml:space="preserve"> </w:t>
      </w:r>
      <w:r w:rsidR="00F876A4">
        <w:t xml:space="preserve">Energy </w:t>
      </w:r>
      <w:r w:rsidR="000A6937">
        <w:t xml:space="preserve">and business </w:t>
      </w:r>
      <w:r w:rsidR="00F876A4">
        <w:t>planning</w:t>
      </w:r>
      <w:bookmarkEnd w:id="2"/>
      <w:r>
        <w:t xml:space="preserve"> </w:t>
      </w:r>
    </w:p>
    <w:p w:rsidR="00127068" w:rsidRPr="00B702DB" w:rsidRDefault="00187555" w:rsidP="00B702DB">
      <w:pPr>
        <w:pStyle w:val="EEMNormal"/>
        <w:rPr>
          <w:b/>
        </w:rPr>
      </w:pPr>
      <w:r w:rsidRPr="00B702DB">
        <w:rPr>
          <w:b/>
        </w:rPr>
        <w:t>How to develop or maintain a</w:t>
      </w:r>
      <w:r w:rsidR="00F876A4" w:rsidRPr="00B702DB">
        <w:rPr>
          <w:b/>
        </w:rPr>
        <w:t>n energy</w:t>
      </w:r>
      <w:r w:rsidRPr="00B702DB">
        <w:rPr>
          <w:b/>
        </w:rPr>
        <w:t xml:space="preserve"> management plan that reflects</w:t>
      </w:r>
      <w:r w:rsidR="004B7132" w:rsidRPr="00B702DB">
        <w:rPr>
          <w:b/>
        </w:rPr>
        <w:t xml:space="preserve"> your sites strategic response </w:t>
      </w:r>
      <w:r w:rsidR="008C79B4" w:rsidRPr="00B702DB">
        <w:rPr>
          <w:b/>
        </w:rPr>
        <w:t>to global</w:t>
      </w:r>
      <w:r w:rsidRPr="00B702DB">
        <w:rPr>
          <w:b/>
        </w:rPr>
        <w:t xml:space="preserve"> trends </w:t>
      </w:r>
      <w:r w:rsidR="004B7132" w:rsidRPr="00B702DB">
        <w:rPr>
          <w:b/>
        </w:rPr>
        <w:t>in the industry</w:t>
      </w:r>
      <w:r w:rsidR="0076612D" w:rsidRPr="00B702DB">
        <w:rPr>
          <w:b/>
        </w:rPr>
        <w:t>.</w:t>
      </w:r>
      <w:r w:rsidR="004B7132" w:rsidRPr="00B702DB">
        <w:rPr>
          <w:b/>
        </w:rPr>
        <w:t xml:space="preserve"> </w:t>
      </w:r>
      <w:r w:rsidRPr="00B702DB">
        <w:rPr>
          <w:b/>
        </w:rPr>
        <w:t xml:space="preserve"> </w:t>
      </w:r>
    </w:p>
    <w:p w:rsidR="00187555" w:rsidRDefault="00187555" w:rsidP="0076612D">
      <w:pPr>
        <w:pStyle w:val="Heading2"/>
      </w:pPr>
      <w:r>
        <w:t>Overview</w:t>
      </w:r>
    </w:p>
    <w:p w:rsidR="003E1B96" w:rsidRDefault="00187555" w:rsidP="00B702DB">
      <w:pPr>
        <w:pStyle w:val="EEMNormal"/>
      </w:pPr>
      <w:r>
        <w:t>The business environment is constantly changing. However</w:t>
      </w:r>
      <w:r w:rsidR="00B702DB">
        <w:t>,</w:t>
      </w:r>
      <w:r>
        <w:t xml:space="preserve"> scarcity of resources, especially water, and the decarbonisation of the energy supply system present unique challenges. Integrating these considerations into the other aspects of your business and understanding their impact on your region and your place in the supply chain are key to ensuring a sustainable business. This module explores the key skills necessary to progress efficiency opportunities consistent with your companies’ strategic intent.</w:t>
      </w:r>
      <w:r w:rsidR="003E1B96">
        <w:t xml:space="preserve"> The</w:t>
      </w:r>
      <w:r>
        <w:t xml:space="preserve"> </w:t>
      </w:r>
      <w:r w:rsidR="003E1B96" w:rsidRPr="003E1B96">
        <w:rPr>
          <w:b/>
        </w:rPr>
        <w:t>Skills survey/matrix</w:t>
      </w:r>
      <w:r w:rsidR="003E1B96">
        <w:t xml:space="preserve"> identified these as:</w:t>
      </w:r>
    </w:p>
    <w:p w:rsidR="003E1B96" w:rsidRDefault="003E1B96" w:rsidP="003E1B96">
      <w:pPr>
        <w:pStyle w:val="BodyText"/>
        <w:numPr>
          <w:ilvl w:val="0"/>
          <w:numId w:val="24"/>
        </w:numPr>
      </w:pPr>
      <w:r>
        <w:t>[insert gaps from survey]</w:t>
      </w:r>
    </w:p>
    <w:p w:rsidR="002247C4" w:rsidRDefault="002247C4" w:rsidP="002247C4">
      <w:r>
        <w:t>These skills were considered to be [insert percentage developed] and were considered [insert level of importance] to the business</w:t>
      </w:r>
      <w:r w:rsidR="003E1B96">
        <w:t>.</w:t>
      </w:r>
    </w:p>
    <w:p w:rsidR="00187555" w:rsidRDefault="00187555" w:rsidP="0076612D">
      <w:pPr>
        <w:pStyle w:val="Heading2"/>
      </w:pPr>
      <w:r>
        <w:t>Module learning outcomes</w:t>
      </w:r>
      <w:r w:rsidR="008C79B4">
        <w:t xml:space="preserve"> - refer </w:t>
      </w:r>
      <w:r w:rsidR="00904815">
        <w:t xml:space="preserve">to </w:t>
      </w:r>
      <w:r w:rsidR="008C79B4">
        <w:t>practice guide for detailed description of the content</w:t>
      </w:r>
    </w:p>
    <w:p w:rsidR="00187555" w:rsidRDefault="00187555" w:rsidP="00904815">
      <w:pPr>
        <w:pStyle w:val="EEMNormal"/>
      </w:pPr>
      <w:r>
        <w:t>On completion of this module</w:t>
      </w:r>
      <w:r w:rsidR="00904815">
        <w:t>,</w:t>
      </w:r>
      <w:r>
        <w:t xml:space="preserve"> and after relevant site demonstrations and with the assistance of a practice guide</w:t>
      </w:r>
      <w:r w:rsidR="00904815">
        <w:t>,</w:t>
      </w:r>
      <w:r>
        <w:t xml:space="preserve"> participants will be able to</w:t>
      </w:r>
      <w:r w:rsidR="00214317">
        <w:t>:</w:t>
      </w:r>
    </w:p>
    <w:p w:rsidR="00FD1E05" w:rsidRPr="00E06D22" w:rsidRDefault="00187555" w:rsidP="00904815">
      <w:pPr>
        <w:pStyle w:val="EEMNumbered"/>
        <w:numPr>
          <w:ilvl w:val="0"/>
          <w:numId w:val="27"/>
        </w:numPr>
      </w:pPr>
      <w:r w:rsidRPr="00E06D22">
        <w:t>Present the relationship between global trends in energy</w:t>
      </w:r>
      <w:r w:rsidR="00512C56" w:rsidRPr="00E06D22">
        <w:t>,</w:t>
      </w:r>
      <w:r w:rsidRPr="00E06D22">
        <w:t xml:space="preserve"> water u</w:t>
      </w:r>
      <w:r w:rsidR="00512C56" w:rsidRPr="00E06D22">
        <w:t xml:space="preserve">se and carbon </w:t>
      </w:r>
      <w:r w:rsidR="0079649C" w:rsidRPr="00E06D22">
        <w:t>reporting, including the regulatory environment</w:t>
      </w:r>
      <w:r w:rsidR="00201A8A" w:rsidRPr="00E06D22">
        <w:t>;</w:t>
      </w:r>
      <w:r w:rsidRPr="00E06D22">
        <w:t xml:space="preserve"> current business plans</w:t>
      </w:r>
      <w:r w:rsidR="00904815">
        <w:t>,</w:t>
      </w:r>
      <w:r w:rsidRPr="00E06D22">
        <w:t xml:space="preserve"> and the links to </w:t>
      </w:r>
      <w:r w:rsidR="0081113B" w:rsidRPr="00E06D22">
        <w:t>their</w:t>
      </w:r>
      <w:r w:rsidRPr="00E06D22">
        <w:t xml:space="preserve"> </w:t>
      </w:r>
      <w:r w:rsidR="00512C56" w:rsidRPr="00E06D22">
        <w:t>high</w:t>
      </w:r>
      <w:r w:rsidR="00904815">
        <w:t>-</w:t>
      </w:r>
      <w:r w:rsidR="00512C56" w:rsidRPr="00E06D22">
        <w:t xml:space="preserve">level </w:t>
      </w:r>
      <w:r w:rsidRPr="00E06D22">
        <w:t>resource use baseline so that initial ideas on the strategic intent for resource management can be captured</w:t>
      </w:r>
      <w:r w:rsidR="00FD1E05" w:rsidRPr="00E06D22">
        <w:t>.</w:t>
      </w:r>
    </w:p>
    <w:p w:rsidR="00127068" w:rsidRPr="00E06D22" w:rsidRDefault="00383BA0" w:rsidP="00904815">
      <w:pPr>
        <w:pStyle w:val="EEMNumbered"/>
      </w:pPr>
      <w:r w:rsidRPr="00E06D22">
        <w:t>Communicate business drivers and engage site operations and management to assess impacts and progress high</w:t>
      </w:r>
      <w:r w:rsidR="00904815">
        <w:t>-</w:t>
      </w:r>
      <w:r w:rsidRPr="00E06D22">
        <w:t>level plans to manage these impacts</w:t>
      </w:r>
      <w:r w:rsidR="00B06DF7" w:rsidRPr="00E06D22">
        <w:t>, arranging suitable sustainability audits where required</w:t>
      </w:r>
      <w:r w:rsidR="00904815">
        <w:t>,</w:t>
      </w:r>
      <w:r w:rsidR="00B06DF7" w:rsidRPr="00E06D22">
        <w:t xml:space="preserve"> e</w:t>
      </w:r>
      <w:r w:rsidR="00904815">
        <w:t>.</w:t>
      </w:r>
      <w:r w:rsidR="00B06DF7" w:rsidRPr="00E06D22">
        <w:t>g</w:t>
      </w:r>
      <w:r w:rsidR="00904815">
        <w:t>.</w:t>
      </w:r>
      <w:r w:rsidR="00B06DF7" w:rsidRPr="00E06D22">
        <w:t xml:space="preserve"> energy</w:t>
      </w:r>
      <w:r w:rsidR="00214317" w:rsidRPr="00E06D22">
        <w:t>,</w:t>
      </w:r>
      <w:r w:rsidR="00B06DF7" w:rsidRPr="00E06D22">
        <w:t xml:space="preserve"> carbon</w:t>
      </w:r>
      <w:r w:rsidR="00904815">
        <w:t xml:space="preserve"> and </w:t>
      </w:r>
      <w:r w:rsidR="003E0EE2">
        <w:t>lifecycle analysis</w:t>
      </w:r>
      <w:r w:rsidR="00904815">
        <w:t>.</w:t>
      </w:r>
    </w:p>
    <w:p w:rsidR="00187555" w:rsidRPr="00E06D22" w:rsidRDefault="00187555" w:rsidP="00904815">
      <w:pPr>
        <w:pStyle w:val="EEMNumbered"/>
      </w:pPr>
      <w:r w:rsidRPr="00E06D22">
        <w:t xml:space="preserve">Facilitate </w:t>
      </w:r>
      <w:r w:rsidR="00201A8A" w:rsidRPr="00E06D22">
        <w:t>a shared under</w:t>
      </w:r>
      <w:r w:rsidR="000C1261" w:rsidRPr="00E06D22">
        <w:t>standing amongst the SLT of the</w:t>
      </w:r>
      <w:r w:rsidR="00201A8A" w:rsidRPr="00E06D22">
        <w:t xml:space="preserve"> business drivers </w:t>
      </w:r>
      <w:r w:rsidRPr="00E06D22">
        <w:t>th</w:t>
      </w:r>
      <w:r w:rsidR="00201A8A" w:rsidRPr="00E06D22">
        <w:t>at underpin their response to these trends</w:t>
      </w:r>
      <w:r w:rsidR="000C1261" w:rsidRPr="00E06D22">
        <w:t xml:space="preserve"> and </w:t>
      </w:r>
      <w:r w:rsidR="00B166A5" w:rsidRPr="00E06D22">
        <w:t xml:space="preserve">assess the </w:t>
      </w:r>
      <w:r w:rsidR="000C1261" w:rsidRPr="00E06D22">
        <w:t xml:space="preserve">level of maturity </w:t>
      </w:r>
      <w:r w:rsidR="00B166A5" w:rsidRPr="00E06D22">
        <w:t xml:space="preserve">of the site to progress </w:t>
      </w:r>
      <w:r w:rsidR="00383BA0" w:rsidRPr="00E06D22">
        <w:t>their plans</w:t>
      </w:r>
      <w:r w:rsidR="0075336C" w:rsidRPr="00E06D22">
        <w:t xml:space="preserve"> applying</w:t>
      </w:r>
      <w:r w:rsidR="000C1261" w:rsidRPr="00E06D22">
        <w:t xml:space="preserve"> </w:t>
      </w:r>
      <w:r w:rsidR="0075336C" w:rsidRPr="00E06D22">
        <w:t xml:space="preserve">widely used </w:t>
      </w:r>
      <w:r w:rsidR="000C1261" w:rsidRPr="00E06D22">
        <w:t xml:space="preserve">sustainability </w:t>
      </w:r>
      <w:r w:rsidR="0075336C" w:rsidRPr="00E06D22">
        <w:t>models</w:t>
      </w:r>
      <w:r w:rsidR="00FD3040" w:rsidRPr="00E06D22">
        <w:t>.</w:t>
      </w:r>
    </w:p>
    <w:p w:rsidR="0075336C" w:rsidRPr="00E06D22" w:rsidRDefault="00383BA0" w:rsidP="00904815">
      <w:pPr>
        <w:pStyle w:val="EEMNumbered"/>
      </w:pPr>
      <w:r w:rsidRPr="00E06D22">
        <w:t>Present high</w:t>
      </w:r>
      <w:r w:rsidR="00904815">
        <w:t>-</w:t>
      </w:r>
      <w:r w:rsidRPr="00E06D22">
        <w:t>level energy and carbon performance data and s</w:t>
      </w:r>
      <w:r w:rsidR="0075336C" w:rsidRPr="00E06D22">
        <w:t>cope the resource investigations/assessments that are necessary to support their strategic response to these trends</w:t>
      </w:r>
      <w:r w:rsidR="002E4B2B" w:rsidRPr="00E06D22">
        <w:t>.</w:t>
      </w:r>
      <w:r w:rsidR="0075336C" w:rsidRPr="00E06D22">
        <w:t xml:space="preserve"> </w:t>
      </w:r>
      <w:r w:rsidR="002E4B2B" w:rsidRPr="00E06D22">
        <w:t>‘Arrange for sustainability (energy</w:t>
      </w:r>
      <w:r w:rsidR="00904815">
        <w:t xml:space="preserve"> and</w:t>
      </w:r>
      <w:r w:rsidR="00FD1E05" w:rsidRPr="00E06D22">
        <w:t xml:space="preserve"> </w:t>
      </w:r>
      <w:r w:rsidR="002E4B2B" w:rsidRPr="00E06D22">
        <w:t xml:space="preserve">carbon) related audits if required’.  </w:t>
      </w:r>
    </w:p>
    <w:p w:rsidR="00383BA0" w:rsidRPr="00E06D22" w:rsidRDefault="00383BA0" w:rsidP="00904815">
      <w:pPr>
        <w:pStyle w:val="EEMNumbered"/>
      </w:pPr>
      <w:r w:rsidRPr="00E06D22">
        <w:t>Develop appropriate actions to progress</w:t>
      </w:r>
      <w:r w:rsidR="00136FFC" w:rsidRPr="00E06D22">
        <w:t xml:space="preserve"> </w:t>
      </w:r>
      <w:r w:rsidR="00697AB4" w:rsidRPr="00E06D22">
        <w:t>energy</w:t>
      </w:r>
      <w:r w:rsidRPr="00E06D22">
        <w:t xml:space="preserve"> plans and implementation</w:t>
      </w:r>
      <w:r w:rsidR="0075336C" w:rsidRPr="00E06D22">
        <w:t xml:space="preserve"> of agreed actions</w:t>
      </w:r>
      <w:r w:rsidR="002E4B2B" w:rsidRPr="00E06D22">
        <w:t>.</w:t>
      </w:r>
    </w:p>
    <w:p w:rsidR="000C1261" w:rsidRPr="00E06D22" w:rsidRDefault="00383BA0" w:rsidP="00904815">
      <w:pPr>
        <w:pStyle w:val="EEMNumbered"/>
      </w:pPr>
      <w:r w:rsidRPr="00E06D22">
        <w:t>M</w:t>
      </w:r>
      <w:r w:rsidR="0075336C" w:rsidRPr="00E06D22">
        <w:t xml:space="preserve">onitor </w:t>
      </w:r>
      <w:r w:rsidR="00FD1E05" w:rsidRPr="00E06D22">
        <w:t xml:space="preserve">planning </w:t>
      </w:r>
      <w:r w:rsidR="0075336C" w:rsidRPr="00E06D22">
        <w:t>outcomes using regular management meetings at site.</w:t>
      </w:r>
      <w:r w:rsidR="000C1261" w:rsidRPr="00E06D22">
        <w:t xml:space="preserve"> </w:t>
      </w:r>
    </w:p>
    <w:p w:rsidR="00187555" w:rsidRDefault="0076612D" w:rsidP="0076612D">
      <w:pPr>
        <w:pStyle w:val="Heading2"/>
      </w:pPr>
      <w:r>
        <w:lastRenderedPageBreak/>
        <w:t>T</w:t>
      </w:r>
      <w:r w:rsidR="00AC305D">
        <w:t>arget group</w:t>
      </w:r>
    </w:p>
    <w:p w:rsidR="00187555" w:rsidRDefault="00F153C1" w:rsidP="00904815">
      <w:pPr>
        <w:pStyle w:val="EEMNormal"/>
      </w:pPr>
      <w:r>
        <w:t xml:space="preserve">All members of the </w:t>
      </w:r>
      <w:r w:rsidR="00904815">
        <w:t>SLT</w:t>
      </w:r>
      <w:r>
        <w:t xml:space="preserve"> plus s</w:t>
      </w:r>
      <w:r w:rsidR="00187555">
        <w:t>ite champions from management or specialist technical or engineering roles</w:t>
      </w:r>
      <w:r w:rsidR="00904815">
        <w:t>,</w:t>
      </w:r>
      <w:r w:rsidR="00187555">
        <w:t xml:space="preserve"> including General Managers, Finance and Procurement Managers</w:t>
      </w:r>
      <w:r w:rsidR="00904815">
        <w:t>,</w:t>
      </w:r>
      <w:r w:rsidR="00187555">
        <w:t xml:space="preserve"> and Supply </w:t>
      </w:r>
      <w:r w:rsidR="00904815">
        <w:t>C</w:t>
      </w:r>
      <w:r w:rsidR="00187555">
        <w:t xml:space="preserve">hain Managers. Also for site engineers and </w:t>
      </w:r>
      <w:r w:rsidR="00904815">
        <w:t>e</w:t>
      </w:r>
      <w:r w:rsidR="00187555">
        <w:t xml:space="preserve">nergy champions and others who have the desire to learn more about </w:t>
      </w:r>
      <w:r>
        <w:t>their external environment and</w:t>
      </w:r>
      <w:r w:rsidR="003A43CD">
        <w:t xml:space="preserve"> the business drivers for energy</w:t>
      </w:r>
      <w:r w:rsidR="00904815">
        <w:t>,</w:t>
      </w:r>
      <w:r w:rsidR="003A43CD">
        <w:t xml:space="preserve"> water and carbon</w:t>
      </w:r>
      <w:r w:rsidR="00904815">
        <w:t>-</w:t>
      </w:r>
      <w:r w:rsidR="003A43CD">
        <w:t>related initiatives especially those affecting the supply chain.</w:t>
      </w:r>
    </w:p>
    <w:p w:rsidR="00127068" w:rsidRDefault="00904815" w:rsidP="0076612D">
      <w:pPr>
        <w:pStyle w:val="Heading2"/>
      </w:pPr>
      <w:r>
        <w:t>Pre</w:t>
      </w:r>
      <w:r w:rsidR="00A630A8" w:rsidRPr="00A630A8">
        <w:t>requis</w:t>
      </w:r>
      <w:r w:rsidR="00136FFC" w:rsidRPr="00136FFC">
        <w:t>ites</w:t>
      </w:r>
    </w:p>
    <w:p w:rsidR="002C2FBF" w:rsidRDefault="00A630A8" w:rsidP="00904815">
      <w:pPr>
        <w:pStyle w:val="EEMNormal"/>
      </w:pPr>
      <w:r>
        <w:t xml:space="preserve">To successfully participate in </w:t>
      </w:r>
      <w:r w:rsidR="00454573">
        <w:t>this module a participant</w:t>
      </w:r>
      <w:r>
        <w:t xml:space="preserve"> should </w:t>
      </w:r>
      <w:r w:rsidR="00904815">
        <w:t>have the following pre</w:t>
      </w:r>
      <w:r>
        <w:t>requisites</w:t>
      </w:r>
      <w:r w:rsidR="00904815">
        <w:t>:</w:t>
      </w:r>
    </w:p>
    <w:p w:rsidR="00A630A8" w:rsidRDefault="00904815" w:rsidP="00904815">
      <w:pPr>
        <w:pStyle w:val="EEMBullet"/>
      </w:pPr>
      <w:r>
        <w:t>e</w:t>
      </w:r>
      <w:r w:rsidR="00A630A8">
        <w:t>xperience</w:t>
      </w:r>
      <w:r>
        <w:t>,</w:t>
      </w:r>
      <w:r w:rsidR="00A630A8">
        <w:t xml:space="preserve"> in and knowledge of</w:t>
      </w:r>
      <w:r>
        <w:t>,</w:t>
      </w:r>
      <w:r w:rsidR="00A630A8">
        <w:t xml:space="preserve"> the sites busine</w:t>
      </w:r>
      <w:r>
        <w:t>ss plans and planning processes</w:t>
      </w:r>
    </w:p>
    <w:p w:rsidR="00A630A8" w:rsidRDefault="00904815" w:rsidP="00904815">
      <w:pPr>
        <w:pStyle w:val="EEMBullet"/>
      </w:pPr>
      <w:r>
        <w:t>k</w:t>
      </w:r>
      <w:r w:rsidR="00A630A8">
        <w:t>nowledge of their supply chain</w:t>
      </w:r>
      <w:r>
        <w:t>,</w:t>
      </w:r>
      <w:r w:rsidR="00A630A8">
        <w:t xml:space="preserve"> especially suppliers and customers</w:t>
      </w:r>
    </w:p>
    <w:p w:rsidR="00A630A8" w:rsidRDefault="00904815" w:rsidP="00904815">
      <w:pPr>
        <w:pStyle w:val="EEMBullet"/>
      </w:pPr>
      <w:r>
        <w:t>a</w:t>
      </w:r>
      <w:r w:rsidR="00A630A8">
        <w:t xml:space="preserve"> basic understanding of the industry </w:t>
      </w:r>
      <w:r w:rsidR="00052994">
        <w:t xml:space="preserve">sector </w:t>
      </w:r>
      <w:r w:rsidR="00A630A8">
        <w:t>and regulatory environment</w:t>
      </w:r>
      <w:r>
        <w:t>,</w:t>
      </w:r>
      <w:r w:rsidR="00A630A8">
        <w:t xml:space="preserve"> including but not limited to</w:t>
      </w:r>
      <w:r>
        <w:t>,</w:t>
      </w:r>
      <w:r w:rsidR="00A630A8">
        <w:t xml:space="preserve"> environmental protection</w:t>
      </w:r>
      <w:r w:rsidR="005C7AAF">
        <w:t>,</w:t>
      </w:r>
      <w:r w:rsidR="00A630A8">
        <w:t xml:space="preserve"> carbon</w:t>
      </w:r>
      <w:r>
        <w:t xml:space="preserve"> and </w:t>
      </w:r>
      <w:r w:rsidR="00A630A8">
        <w:t>energy reporting regulations</w:t>
      </w:r>
      <w:r>
        <w:t>.</w:t>
      </w:r>
    </w:p>
    <w:p w:rsidR="00187555" w:rsidRDefault="00187555" w:rsidP="0076612D">
      <w:pPr>
        <w:pStyle w:val="Heading2"/>
      </w:pPr>
      <w:r>
        <w:t>Special features</w:t>
      </w:r>
    </w:p>
    <w:p w:rsidR="00187555" w:rsidRDefault="00187555" w:rsidP="00904815">
      <w:pPr>
        <w:pStyle w:val="EEMNormal"/>
      </w:pPr>
      <w:r>
        <w:t>These practices are firstly demonstrated on</w:t>
      </w:r>
      <w:r w:rsidR="00904815">
        <w:t>-</w:t>
      </w:r>
      <w:r>
        <w:t>site so that the process is experienced by all those who can support or derail the outcomes.</w:t>
      </w:r>
    </w:p>
    <w:p w:rsidR="00E67F60" w:rsidRPr="00052994" w:rsidRDefault="00187555" w:rsidP="00904815">
      <w:pPr>
        <w:pStyle w:val="EEMNormal"/>
      </w:pPr>
      <w:r w:rsidRPr="00052994">
        <w:t>A practice guide</w:t>
      </w:r>
      <w:r w:rsidR="00454573" w:rsidRPr="00052994">
        <w:t xml:space="preserve"> and related tools</w:t>
      </w:r>
      <w:r w:rsidR="00904815">
        <w:t>, including facilitator run</w:t>
      </w:r>
      <w:r w:rsidR="00454573" w:rsidRPr="00052994">
        <w:t>sheet</w:t>
      </w:r>
      <w:r w:rsidR="00904815">
        <w:t>,</w:t>
      </w:r>
      <w:r w:rsidRPr="00052994">
        <w:t xml:space="preserve"> is available</w:t>
      </w:r>
      <w:r w:rsidR="00E67F60" w:rsidRPr="00052994">
        <w:t xml:space="preserve"> for those charged with the responsibility of facilitating these processes.</w:t>
      </w:r>
    </w:p>
    <w:p w:rsidR="00187555" w:rsidRDefault="00187555" w:rsidP="00904815">
      <w:pPr>
        <w:pStyle w:val="EEMNormal"/>
      </w:pPr>
      <w:r>
        <w:t xml:space="preserve">This </w:t>
      </w:r>
      <w:r w:rsidR="003A43CD">
        <w:t xml:space="preserve">learning </w:t>
      </w:r>
      <w:r>
        <w:t>module is available for site champions</w:t>
      </w:r>
      <w:r w:rsidR="00C74213">
        <w:t xml:space="preserve"> selected from the </w:t>
      </w:r>
      <w:r w:rsidR="00904815">
        <w:t>SLT</w:t>
      </w:r>
      <w:r>
        <w:t xml:space="preserve"> to deepen their understanding and apply the skills to sustain the practices and processes demonstrated on</w:t>
      </w:r>
      <w:r w:rsidR="00904815">
        <w:t>-</w:t>
      </w:r>
      <w:r>
        <w:t xml:space="preserve">site as well as other processes in the </w:t>
      </w:r>
      <w:r w:rsidR="00904815">
        <w:t>p</w:t>
      </w:r>
      <w:r>
        <w:t>ractice guides.</w:t>
      </w:r>
    </w:p>
    <w:p w:rsidR="00187555" w:rsidRDefault="00915346" w:rsidP="0076612D">
      <w:pPr>
        <w:pStyle w:val="Heading2"/>
      </w:pPr>
      <w:r>
        <w:t>Training</w:t>
      </w:r>
      <w:r w:rsidR="003A43CD">
        <w:t xml:space="preserve"> </w:t>
      </w:r>
      <w:r w:rsidR="003E0EE2">
        <w:t>delivery</w:t>
      </w:r>
    </w:p>
    <w:p w:rsidR="00187555" w:rsidRPr="004A0B55" w:rsidRDefault="004A0B55" w:rsidP="00904815">
      <w:pPr>
        <w:pStyle w:val="EEMNormal"/>
      </w:pPr>
      <w:r w:rsidRPr="00E67F60">
        <w:t xml:space="preserve">This learning module consists of a facilitated action learning session, site demonstrations and supervised work activities. </w:t>
      </w:r>
      <w:r w:rsidR="00187555">
        <w:t>The training is delivered using the following action learning steps</w:t>
      </w:r>
      <w:r w:rsidR="003A43CD">
        <w:t xml:space="preserve">. </w:t>
      </w:r>
    </w:p>
    <w:p w:rsidR="00187555" w:rsidRDefault="00187555" w:rsidP="00904815">
      <w:pPr>
        <w:pStyle w:val="EEMNumbered"/>
        <w:numPr>
          <w:ilvl w:val="0"/>
          <w:numId w:val="28"/>
        </w:numPr>
      </w:pPr>
      <w:r w:rsidRPr="00904815">
        <w:rPr>
          <w:color w:val="000000" w:themeColor="text1"/>
        </w:rPr>
        <w:t>Demonstration</w:t>
      </w:r>
      <w:r>
        <w:t xml:space="preserve"> of the plannin</w:t>
      </w:r>
      <w:r w:rsidR="003A43CD">
        <w:t xml:space="preserve">g workshop </w:t>
      </w:r>
      <w:r w:rsidR="000A121F">
        <w:t>(</w:t>
      </w:r>
      <w:r w:rsidR="000A121F" w:rsidRPr="000A121F">
        <w:t>see</w:t>
      </w:r>
      <w:r w:rsidR="000A121F" w:rsidRPr="00904815">
        <w:rPr>
          <w:b/>
        </w:rPr>
        <w:t xml:space="preserve"> </w:t>
      </w:r>
      <w:r w:rsidR="00653A52">
        <w:rPr>
          <w:b/>
        </w:rPr>
        <w:t>f</w:t>
      </w:r>
      <w:r w:rsidR="000A121F" w:rsidRPr="00904815">
        <w:rPr>
          <w:b/>
        </w:rPr>
        <w:t>acilitator runsheet</w:t>
      </w:r>
      <w:r w:rsidR="000A121F">
        <w:t>)</w:t>
      </w:r>
      <w:r w:rsidR="00904815">
        <w:t>.</w:t>
      </w:r>
    </w:p>
    <w:p w:rsidR="00187555" w:rsidRPr="000A121F" w:rsidRDefault="00187555" w:rsidP="00904815">
      <w:pPr>
        <w:pStyle w:val="EEMNumbered"/>
      </w:pPr>
      <w:r w:rsidRPr="00E06D22">
        <w:rPr>
          <w:color w:val="000000" w:themeColor="text1"/>
        </w:rPr>
        <w:t>Conduct</w:t>
      </w:r>
      <w:r>
        <w:t xml:space="preserve"> a </w:t>
      </w:r>
      <w:r w:rsidR="00E67F60">
        <w:t>d</w:t>
      </w:r>
      <w:r>
        <w:t>ebriefing</w:t>
      </w:r>
      <w:r w:rsidR="00E67F60">
        <w:t xml:space="preserve"> with the SLT </w:t>
      </w:r>
      <w:r w:rsidR="000A121F" w:rsidRPr="000A121F">
        <w:rPr>
          <w:color w:val="000000" w:themeColor="text1"/>
        </w:rPr>
        <w:t xml:space="preserve">(See </w:t>
      </w:r>
      <w:r w:rsidR="00653A52">
        <w:rPr>
          <w:b/>
          <w:color w:val="000000" w:themeColor="text1"/>
        </w:rPr>
        <w:t>a</w:t>
      </w:r>
      <w:r w:rsidR="000A121F" w:rsidRPr="000A121F">
        <w:rPr>
          <w:b/>
          <w:color w:val="000000" w:themeColor="text1"/>
        </w:rPr>
        <w:t>ction</w:t>
      </w:r>
      <w:r w:rsidRPr="000A121F">
        <w:rPr>
          <w:b/>
          <w:color w:val="000000" w:themeColor="text1"/>
        </w:rPr>
        <w:t xml:space="preserve"> learning log</w:t>
      </w:r>
      <w:r w:rsidRPr="000A121F">
        <w:rPr>
          <w:color w:val="000000" w:themeColor="text1"/>
        </w:rPr>
        <w:t xml:space="preserve"> </w:t>
      </w:r>
      <w:r w:rsidR="000A121F" w:rsidRPr="000A121F">
        <w:rPr>
          <w:color w:val="000000" w:themeColor="text1"/>
        </w:rPr>
        <w:t>below)</w:t>
      </w:r>
      <w:r w:rsidR="00904815">
        <w:rPr>
          <w:color w:val="000000" w:themeColor="text1"/>
        </w:rPr>
        <w:t>.</w:t>
      </w:r>
    </w:p>
    <w:p w:rsidR="00187555" w:rsidRPr="000A121F" w:rsidRDefault="00187555" w:rsidP="00904815">
      <w:pPr>
        <w:pStyle w:val="EEMNumbered"/>
      </w:pPr>
      <w:r w:rsidRPr="00E06D22">
        <w:rPr>
          <w:color w:val="000000" w:themeColor="text1"/>
        </w:rPr>
        <w:t>Review</w:t>
      </w:r>
      <w:r>
        <w:t xml:space="preserve"> practices and tools applied or not applied but relevant using the practice guide</w:t>
      </w:r>
      <w:r w:rsidR="00E67F60" w:rsidRPr="00E67F60">
        <w:t xml:space="preserve"> </w:t>
      </w:r>
      <w:r w:rsidR="00E67F60">
        <w:t>with relevant members of the SLT</w:t>
      </w:r>
      <w:r>
        <w:t xml:space="preserve"> </w:t>
      </w:r>
      <w:r w:rsidR="000A121F">
        <w:t xml:space="preserve">(see </w:t>
      </w:r>
      <w:r w:rsidR="00653A52">
        <w:rPr>
          <w:b/>
        </w:rPr>
        <w:t>p</w:t>
      </w:r>
      <w:r w:rsidR="000A121F" w:rsidRPr="000A121F">
        <w:rPr>
          <w:b/>
        </w:rPr>
        <w:t>ractice guide</w:t>
      </w:r>
      <w:r w:rsidR="00904815">
        <w:t>).</w:t>
      </w:r>
    </w:p>
    <w:p w:rsidR="00187555" w:rsidRDefault="00187555" w:rsidP="00904815">
      <w:pPr>
        <w:pStyle w:val="EEMNumbered"/>
      </w:pPr>
      <w:r w:rsidRPr="00E06D22">
        <w:rPr>
          <w:color w:val="000000" w:themeColor="text1"/>
        </w:rPr>
        <w:t>Action</w:t>
      </w:r>
      <w:r>
        <w:t xml:space="preserve"> </w:t>
      </w:r>
      <w:r w:rsidR="00904815">
        <w:t>p</w:t>
      </w:r>
      <w:r>
        <w:t xml:space="preserve">lan </w:t>
      </w:r>
      <w:r w:rsidR="00A30A40">
        <w:t xml:space="preserve">to continue learning and </w:t>
      </w:r>
      <w:r>
        <w:t xml:space="preserve">applying these practices in </w:t>
      </w:r>
      <w:r w:rsidR="00E67F60">
        <w:t xml:space="preserve">the </w:t>
      </w:r>
      <w:r>
        <w:t>business</w:t>
      </w:r>
      <w:r w:rsidR="00904815">
        <w:t>.</w:t>
      </w:r>
    </w:p>
    <w:p w:rsidR="009C4E52" w:rsidRPr="00E67F60" w:rsidRDefault="00136FFC" w:rsidP="00904815">
      <w:pPr>
        <w:pStyle w:val="EEMNumbered"/>
        <w:rPr>
          <w:color w:val="000000" w:themeColor="text1"/>
        </w:rPr>
      </w:pPr>
      <w:r w:rsidRPr="00E67F60">
        <w:rPr>
          <w:color w:val="000000" w:themeColor="text1"/>
        </w:rPr>
        <w:t xml:space="preserve">Implement actions as planned </w:t>
      </w:r>
      <w:r w:rsidR="00E67F60" w:rsidRPr="00E67F60">
        <w:rPr>
          <w:color w:val="000000" w:themeColor="text1"/>
        </w:rPr>
        <w:t>and retain documented outcomes</w:t>
      </w:r>
      <w:r w:rsidR="00904815">
        <w:rPr>
          <w:color w:val="000000" w:themeColor="text1"/>
        </w:rPr>
        <w:t>.</w:t>
      </w:r>
    </w:p>
    <w:p w:rsidR="00F24E92" w:rsidRPr="00E67F60" w:rsidRDefault="00136FFC" w:rsidP="00904815">
      <w:pPr>
        <w:pStyle w:val="EEMNumbered"/>
        <w:rPr>
          <w:color w:val="000000" w:themeColor="text1"/>
        </w:rPr>
      </w:pPr>
      <w:r w:rsidRPr="00E67F60">
        <w:rPr>
          <w:color w:val="000000" w:themeColor="text1"/>
        </w:rPr>
        <w:t>Review learning outcomes using learning log and evidence</w:t>
      </w:r>
      <w:r w:rsidR="009A79AE" w:rsidRPr="00E67F60">
        <w:rPr>
          <w:color w:val="000000" w:themeColor="text1"/>
        </w:rPr>
        <w:t xml:space="preserve"> of implemented actions</w:t>
      </w:r>
      <w:r w:rsidRPr="00E67F60">
        <w:rPr>
          <w:color w:val="000000" w:themeColor="text1"/>
        </w:rPr>
        <w:t xml:space="preserve"> for assessment and recognition of learning /skills</w:t>
      </w:r>
      <w:r w:rsidR="00904815">
        <w:rPr>
          <w:color w:val="000000" w:themeColor="text1"/>
        </w:rPr>
        <w:t>.</w:t>
      </w:r>
    </w:p>
    <w:p w:rsidR="00187555" w:rsidRDefault="0013232E" w:rsidP="0076612D">
      <w:pPr>
        <w:pStyle w:val="Heading2"/>
      </w:pPr>
      <w:r>
        <w:lastRenderedPageBreak/>
        <w:t xml:space="preserve">Possible assessment evidence </w:t>
      </w:r>
    </w:p>
    <w:p w:rsidR="00D60B10" w:rsidRDefault="00D60B10" w:rsidP="00904815">
      <w:pPr>
        <w:pStyle w:val="EEMNormal"/>
      </w:pPr>
      <w:r>
        <w:t xml:space="preserve">This module supports some aspects of several units of competency from the MSS11 Sustainability Training Package, see the </w:t>
      </w:r>
      <w:r w:rsidR="00653A52">
        <w:rPr>
          <w:b/>
        </w:rPr>
        <w:t>g</w:t>
      </w:r>
      <w:r w:rsidRPr="00D60B10">
        <w:rPr>
          <w:b/>
        </w:rPr>
        <w:t>uideline mapping</w:t>
      </w:r>
      <w:r>
        <w:t xml:space="preserve"> document. </w:t>
      </w:r>
    </w:p>
    <w:p w:rsidR="004A0B55" w:rsidRPr="004A0B55" w:rsidRDefault="00ED156B" w:rsidP="00904815">
      <w:pPr>
        <w:pStyle w:val="EEMNormal"/>
      </w:pPr>
      <w:r>
        <w:t>The</w:t>
      </w:r>
      <w:r w:rsidR="00136FFC" w:rsidRPr="00136FFC">
        <w:t xml:space="preserve"> following </w:t>
      </w:r>
      <w:r>
        <w:t xml:space="preserve">materials and activities might contribute to </w:t>
      </w:r>
      <w:r w:rsidR="00136FFC" w:rsidRPr="00136FFC">
        <w:t xml:space="preserve">evidence </w:t>
      </w:r>
      <w:r>
        <w:t xml:space="preserve">of competency should the participant seek assessment by a </w:t>
      </w:r>
      <w:r w:rsidR="00136FFC" w:rsidRPr="00136FFC">
        <w:t>RTO</w:t>
      </w:r>
      <w:r w:rsidR="004A0B55">
        <w:t>:</w:t>
      </w:r>
      <w:r w:rsidR="00136FFC" w:rsidRPr="00136FFC">
        <w:t xml:space="preserve"> </w:t>
      </w:r>
    </w:p>
    <w:p w:rsidR="00187555" w:rsidRPr="004A0B55" w:rsidRDefault="00187555" w:rsidP="00904815">
      <w:pPr>
        <w:pStyle w:val="EEMBullet"/>
      </w:pPr>
      <w:r w:rsidRPr="004A0B55">
        <w:t>A presentation of relevant global trends in client industry trends or benchmarks, management standards, availability of subsidies, new technologies</w:t>
      </w:r>
      <w:r w:rsidR="00AF49CF">
        <w:t xml:space="preserve"> and</w:t>
      </w:r>
      <w:r w:rsidRPr="004A0B55">
        <w:t xml:space="preserve"> identified opportunities at a high level. </w:t>
      </w:r>
    </w:p>
    <w:p w:rsidR="00187555" w:rsidRPr="004A0B55" w:rsidRDefault="00AF49CF" w:rsidP="00904815">
      <w:pPr>
        <w:pStyle w:val="EEMBullet"/>
      </w:pPr>
      <w:r>
        <w:t>A completed workshop run</w:t>
      </w:r>
      <w:r w:rsidR="00187555" w:rsidRPr="004A0B55">
        <w:t>sheet that demonstrates a facilitated approach to resource management planning</w:t>
      </w:r>
      <w:r w:rsidR="008C565D" w:rsidRPr="004A0B55">
        <w:t xml:space="preserve"> contextualised/customised for the site</w:t>
      </w:r>
      <w:r w:rsidR="00187555" w:rsidRPr="004A0B55">
        <w:t xml:space="preserve">. </w:t>
      </w:r>
    </w:p>
    <w:p w:rsidR="00187555" w:rsidRPr="004A0B55" w:rsidRDefault="00AF49CF" w:rsidP="00904815">
      <w:pPr>
        <w:pStyle w:val="EEMBullet"/>
      </w:pPr>
      <w:r>
        <w:t xml:space="preserve">Evidence of executive (SLT) </w:t>
      </w:r>
      <w:r w:rsidR="00187555" w:rsidRPr="004A0B55">
        <w:t>input into the strategic intent</w:t>
      </w:r>
      <w:r>
        <w:t>,</w:t>
      </w:r>
      <w:r w:rsidR="00187555" w:rsidRPr="004A0B55">
        <w:t xml:space="preserve"> ideas scoping decisions</w:t>
      </w:r>
      <w:r>
        <w:t>,</w:t>
      </w:r>
      <w:r w:rsidR="00187555" w:rsidRPr="004A0B55">
        <w:t xml:space="preserve"> and the creation of the </w:t>
      </w:r>
      <w:r w:rsidR="008C565D" w:rsidRPr="004A0B55">
        <w:t xml:space="preserve">strategic questions and </w:t>
      </w:r>
      <w:r w:rsidR="00187555" w:rsidRPr="004A0B55">
        <w:t xml:space="preserve">guidelines consistent with the learning outcomes – forum record </w:t>
      </w:r>
      <w:r w:rsidR="004A228F" w:rsidRPr="004A0B55">
        <w:t xml:space="preserve">preferably </w:t>
      </w:r>
      <w:r w:rsidR="00187555" w:rsidRPr="004A0B55">
        <w:t>with photos</w:t>
      </w:r>
      <w:r>
        <w:t>.</w:t>
      </w:r>
    </w:p>
    <w:p w:rsidR="00187555" w:rsidRPr="004A0B55" w:rsidRDefault="00187555" w:rsidP="00904815">
      <w:pPr>
        <w:pStyle w:val="EEMBullet"/>
      </w:pPr>
      <w:r w:rsidRPr="004A0B55">
        <w:t>Action plans</w:t>
      </w:r>
      <w:r w:rsidR="00AF49CF">
        <w:t>,</w:t>
      </w:r>
      <w:r w:rsidRPr="004A0B55">
        <w:t xml:space="preserve"> preferably </w:t>
      </w:r>
      <w:r w:rsidR="008C565D" w:rsidRPr="004A0B55">
        <w:t>endorsed/</w:t>
      </w:r>
      <w:r w:rsidRPr="004A0B55">
        <w:t>approved by the CEO</w:t>
      </w:r>
      <w:r w:rsidR="00AF49CF">
        <w:t>.</w:t>
      </w:r>
    </w:p>
    <w:p w:rsidR="00187555" w:rsidRPr="004A0B55" w:rsidRDefault="00187555" w:rsidP="00904815">
      <w:pPr>
        <w:pStyle w:val="EEMBullet"/>
      </w:pPr>
      <w:r w:rsidRPr="004A0B55">
        <w:t xml:space="preserve">Resource management </w:t>
      </w:r>
      <w:r w:rsidR="00AF49CF">
        <w:t>p</w:t>
      </w:r>
      <w:r w:rsidRPr="004A0B55">
        <w:t xml:space="preserve">lans </w:t>
      </w:r>
      <w:r w:rsidR="004A228F" w:rsidRPr="004A0B55">
        <w:t>or changes</w:t>
      </w:r>
      <w:r w:rsidRPr="004A0B55">
        <w:t xml:space="preserve"> made to </w:t>
      </w:r>
      <w:r w:rsidR="008C565D" w:rsidRPr="004A0B55">
        <w:t xml:space="preserve">business </w:t>
      </w:r>
      <w:r w:rsidRPr="004A0B55">
        <w:t xml:space="preserve">plans based on </w:t>
      </w:r>
      <w:r w:rsidR="00B04C88" w:rsidRPr="004A0B55">
        <w:t xml:space="preserve">the </w:t>
      </w:r>
      <w:r w:rsidRPr="004A0B55">
        <w:t>strategic intent</w:t>
      </w:r>
      <w:r w:rsidR="00B04C88" w:rsidRPr="004A0B55">
        <w:t xml:space="preserve"> as defined by the </w:t>
      </w:r>
      <w:r w:rsidR="00AF49CF">
        <w:t>SLT</w:t>
      </w:r>
      <w:r w:rsidR="00B04C88" w:rsidRPr="004A0B55">
        <w:t>.</w:t>
      </w:r>
    </w:p>
    <w:p w:rsidR="00187555" w:rsidRPr="004A0B55" w:rsidRDefault="00187555" w:rsidP="004A0B55">
      <w:r w:rsidRPr="004A0B55">
        <w:t xml:space="preserve"> </w:t>
      </w:r>
    </w:p>
    <w:p w:rsidR="00187555" w:rsidRDefault="00187555" w:rsidP="0076612D">
      <w:pPr>
        <w:pStyle w:val="Heading1"/>
      </w:pPr>
      <w:r>
        <w:br w:type="page"/>
      </w:r>
      <w:bookmarkStart w:id="3" w:name="_Toc357417717"/>
      <w:r w:rsidR="004A7F27">
        <w:lastRenderedPageBreak/>
        <w:t xml:space="preserve">M1 </w:t>
      </w:r>
      <w:r w:rsidR="009207CD">
        <w:t xml:space="preserve">Action </w:t>
      </w:r>
      <w:r w:rsidR="00AF49CF" w:rsidRPr="004A0B55">
        <w:t>learning</w:t>
      </w:r>
      <w:r w:rsidR="00AF49CF">
        <w:t xml:space="preserve"> log </w:t>
      </w:r>
      <w:r w:rsidR="00575747">
        <w:t xml:space="preserve">– </w:t>
      </w:r>
      <w:r w:rsidR="004643EC">
        <w:t xml:space="preserve">Energy </w:t>
      </w:r>
      <w:r w:rsidR="000A6937">
        <w:t xml:space="preserve">and business </w:t>
      </w:r>
      <w:r w:rsidR="004643EC">
        <w:t>planning</w:t>
      </w:r>
      <w:bookmarkEnd w:id="3"/>
    </w:p>
    <w:p w:rsidR="00F00A3F" w:rsidRDefault="008C565D" w:rsidP="00F00A3F">
      <w:pPr>
        <w:pStyle w:val="BodyText"/>
        <w:rPr>
          <w:rStyle w:val="SubtleEmphasis"/>
        </w:rPr>
      </w:pPr>
      <w:r w:rsidRPr="008C565D">
        <w:rPr>
          <w:rStyle w:val="SubtleEmphasis"/>
        </w:rPr>
        <w:t>The purpose of this</w:t>
      </w:r>
      <w:r>
        <w:rPr>
          <w:rStyle w:val="SubtleEmphasis"/>
        </w:rPr>
        <w:t xml:space="preserve"> action</w:t>
      </w:r>
      <w:r w:rsidRPr="008C565D">
        <w:rPr>
          <w:rStyle w:val="SubtleEmphasis"/>
        </w:rPr>
        <w:t xml:space="preserve"> learning log is to capture your reactions to the planning forum and other work related to this module</w:t>
      </w:r>
      <w:r w:rsidR="00BE53AE">
        <w:rPr>
          <w:rStyle w:val="SubtleEmphasis"/>
        </w:rPr>
        <w:t xml:space="preserve"> so that you can recognise in explicit terms what you have learnt. Then you can make plans to apply these lessons for your own development and progress related business outcomes</w:t>
      </w:r>
      <w:r w:rsidR="00F00A3F">
        <w:rPr>
          <w:rStyle w:val="SubtleEmphasis"/>
        </w:rPr>
        <w:t>,</w:t>
      </w:r>
      <w:r w:rsidR="00F00A3F" w:rsidRPr="00F00A3F">
        <w:rPr>
          <w:rStyle w:val="SubtleEmphasis"/>
        </w:rPr>
        <w:t xml:space="preserve"> </w:t>
      </w:r>
      <w:r w:rsidR="00F00A3F">
        <w:rPr>
          <w:rStyle w:val="SubtleEmphasis"/>
        </w:rPr>
        <w:t>but first consider the goals of this module</w:t>
      </w:r>
      <w:r w:rsidR="003E1B96">
        <w:rPr>
          <w:rStyle w:val="SubtleEmphasis"/>
        </w:rPr>
        <w:t>.</w:t>
      </w:r>
    </w:p>
    <w:p w:rsidR="00F00A3F" w:rsidRDefault="00F00A3F" w:rsidP="00AF49CF">
      <w:pPr>
        <w:pStyle w:val="BodyText"/>
        <w:jc w:val="left"/>
        <w:rPr>
          <w:b/>
          <w:bCs/>
        </w:rPr>
      </w:pPr>
      <w:r w:rsidRPr="00BE53AE">
        <w:rPr>
          <w:b/>
          <w:bCs/>
        </w:rPr>
        <w:t>Wh</w:t>
      </w:r>
      <w:r w:rsidR="00EB062F">
        <w:rPr>
          <w:b/>
          <w:bCs/>
        </w:rPr>
        <w:t xml:space="preserve">ich learning outcomes for this module are you accountable for given your role in the business and </w:t>
      </w:r>
      <w:r>
        <w:rPr>
          <w:b/>
          <w:bCs/>
        </w:rPr>
        <w:t xml:space="preserve">the </w:t>
      </w:r>
      <w:r w:rsidRPr="00BE53AE">
        <w:rPr>
          <w:b/>
          <w:bCs/>
        </w:rPr>
        <w:t>overall goal</w:t>
      </w:r>
      <w:r>
        <w:rPr>
          <w:b/>
          <w:bCs/>
        </w:rPr>
        <w:t>s</w:t>
      </w:r>
      <w:r w:rsidRPr="00BE53AE">
        <w:rPr>
          <w:b/>
          <w:bCs/>
        </w:rPr>
        <w:t xml:space="preserve"> </w:t>
      </w:r>
      <w:r>
        <w:rPr>
          <w:b/>
          <w:bCs/>
        </w:rPr>
        <w:t>or</w:t>
      </w:r>
      <w:r w:rsidRPr="00BE53AE">
        <w:rPr>
          <w:b/>
          <w:bCs/>
        </w:rPr>
        <w:t xml:space="preserve"> objectives </w:t>
      </w:r>
      <w:r>
        <w:rPr>
          <w:b/>
          <w:bCs/>
        </w:rPr>
        <w:t xml:space="preserve">of this </w:t>
      </w:r>
      <w:r w:rsidR="00EB062F">
        <w:rPr>
          <w:b/>
          <w:bCs/>
        </w:rPr>
        <w:t>initiative</w:t>
      </w:r>
      <w:r>
        <w:rPr>
          <w:b/>
          <w:bCs/>
        </w:rPr>
        <w:t>?</w:t>
      </w:r>
    </w:p>
    <w:p w:rsidR="004A0B55" w:rsidRDefault="004A0B55" w:rsidP="004A0B55">
      <w:pPr>
        <w:pStyle w:val="BodyText"/>
      </w:pPr>
      <w:r>
        <w:t>--------------------------------------------------------------------------------------------------------------------------------------</w:t>
      </w:r>
    </w:p>
    <w:p w:rsidR="00F00A3F" w:rsidRDefault="00F00A3F" w:rsidP="00AF49CF">
      <w:pPr>
        <w:pStyle w:val="BodyText"/>
        <w:jc w:val="left"/>
        <w:rPr>
          <w:b/>
          <w:bCs/>
        </w:rPr>
      </w:pPr>
      <w:r>
        <w:t>-------------------------------------------------------------------------------------------------------</w:t>
      </w:r>
      <w:r w:rsidR="004A0B55">
        <w:t>-------------------------------</w:t>
      </w:r>
      <w:r w:rsidRPr="00BE53AE">
        <w:rPr>
          <w:b/>
          <w:bCs/>
        </w:rPr>
        <w:t>What</w:t>
      </w:r>
      <w:r>
        <w:rPr>
          <w:b/>
          <w:bCs/>
        </w:rPr>
        <w:t xml:space="preserve"> </w:t>
      </w:r>
      <w:r w:rsidRPr="00BE53AE">
        <w:rPr>
          <w:b/>
          <w:bCs/>
        </w:rPr>
        <w:t>overall learning goal</w:t>
      </w:r>
      <w:r>
        <w:rPr>
          <w:b/>
          <w:bCs/>
        </w:rPr>
        <w:t>s</w:t>
      </w:r>
      <w:r w:rsidRPr="00BE53AE">
        <w:rPr>
          <w:b/>
          <w:bCs/>
        </w:rPr>
        <w:t xml:space="preserve"> or objectives </w:t>
      </w:r>
      <w:r>
        <w:rPr>
          <w:b/>
          <w:bCs/>
        </w:rPr>
        <w:t xml:space="preserve">for this module </w:t>
      </w:r>
      <w:r w:rsidRPr="00BE53AE">
        <w:rPr>
          <w:b/>
          <w:bCs/>
        </w:rPr>
        <w:t>are you seeking to achieve? (If not able to describe this yet consider again later in this review)</w:t>
      </w:r>
    </w:p>
    <w:p w:rsidR="004A0B55" w:rsidRDefault="00F00A3F" w:rsidP="004A0B55">
      <w:pPr>
        <w:pStyle w:val="BodyText"/>
      </w:pPr>
      <w:r>
        <w:t>-</w:t>
      </w:r>
      <w:r w:rsidR="004A0B55">
        <w:t>-------------------------------------------------------------------------------------------------------------------------------------</w:t>
      </w:r>
    </w:p>
    <w:p w:rsidR="00F00A3F" w:rsidRPr="00BE53AE" w:rsidRDefault="00F00A3F" w:rsidP="00F00A3F">
      <w:pPr>
        <w:pStyle w:val="BodyText"/>
        <w:rPr>
          <w:b/>
          <w:bCs/>
        </w:rPr>
      </w:pPr>
      <w:r>
        <w:t>------------------------------------------------------------------------------------------------------</w:t>
      </w:r>
      <w:r w:rsidR="004A0B55">
        <w:t>-------------------------------</w:t>
      </w:r>
    </w:p>
    <w:p w:rsidR="00F00A3F" w:rsidRPr="004A0B55" w:rsidRDefault="00F00A3F" w:rsidP="00AF49CF">
      <w:pPr>
        <w:pStyle w:val="BodyText"/>
        <w:jc w:val="left"/>
        <w:rPr>
          <w:rStyle w:val="SubtleEmphasis"/>
          <w:b/>
          <w:color w:val="DD6225"/>
        </w:rPr>
      </w:pPr>
      <w:r w:rsidRPr="004A0B55">
        <w:rPr>
          <w:rStyle w:val="SubtleEmphasis"/>
          <w:b/>
          <w:color w:val="DD6225"/>
        </w:rPr>
        <w:t>Part 1: Review immediate demonstration</w:t>
      </w:r>
      <w:r w:rsidR="00AF49CF">
        <w:rPr>
          <w:rStyle w:val="SubtleEmphasis"/>
          <w:b/>
          <w:color w:val="DD6225"/>
        </w:rPr>
        <w:t>,</w:t>
      </w:r>
      <w:r w:rsidRPr="004A0B55">
        <w:rPr>
          <w:rStyle w:val="SubtleEmphasis"/>
          <w:b/>
          <w:color w:val="DD6225"/>
        </w:rPr>
        <w:t xml:space="preserve"> i</w:t>
      </w:r>
      <w:r w:rsidR="00AF49CF">
        <w:rPr>
          <w:rStyle w:val="SubtleEmphasis"/>
          <w:b/>
          <w:color w:val="DD6225"/>
        </w:rPr>
        <w:t>.</w:t>
      </w:r>
      <w:r w:rsidRPr="004A0B55">
        <w:rPr>
          <w:rStyle w:val="SubtleEmphasis"/>
          <w:b/>
          <w:color w:val="DD6225"/>
        </w:rPr>
        <w:t>e</w:t>
      </w:r>
      <w:r w:rsidR="00AF49CF">
        <w:rPr>
          <w:rStyle w:val="SubtleEmphasis"/>
          <w:b/>
          <w:color w:val="DD6225"/>
        </w:rPr>
        <w:t>.</w:t>
      </w:r>
      <w:r w:rsidRPr="004A0B55">
        <w:rPr>
          <w:rStyle w:val="SubtleEmphasis"/>
          <w:b/>
          <w:color w:val="DD6225"/>
        </w:rPr>
        <w:t xml:space="preserve"> the planning forum you just participated in a few moments ago.</w:t>
      </w:r>
    </w:p>
    <w:p w:rsidR="0001381E" w:rsidRDefault="00EB062F" w:rsidP="00AF49CF">
      <w:pPr>
        <w:pStyle w:val="BodyText"/>
        <w:jc w:val="left"/>
        <w:rPr>
          <w:b/>
          <w:bCs/>
        </w:rPr>
      </w:pPr>
      <w:r>
        <w:rPr>
          <w:b/>
          <w:bCs/>
        </w:rPr>
        <w:t xml:space="preserve">What were the </w:t>
      </w:r>
      <w:r w:rsidR="00454573">
        <w:rPr>
          <w:b/>
          <w:bCs/>
        </w:rPr>
        <w:t>key points</w:t>
      </w:r>
      <w:r w:rsidR="0001381E">
        <w:rPr>
          <w:b/>
          <w:bCs/>
        </w:rPr>
        <w:t xml:space="preserve"> </w:t>
      </w:r>
      <w:r>
        <w:rPr>
          <w:b/>
          <w:bCs/>
        </w:rPr>
        <w:t>raised in this planning session and which were of interest?</w:t>
      </w:r>
    </w:p>
    <w:p w:rsidR="0001381E" w:rsidRDefault="0001381E" w:rsidP="0001381E">
      <w:pPr>
        <w:pStyle w:val="BodyText"/>
      </w:pPr>
      <w:r>
        <w:t>--------------------------------------------------------------------------------------------------------------------------------------</w:t>
      </w:r>
    </w:p>
    <w:p w:rsidR="0001381E" w:rsidRDefault="0001381E" w:rsidP="0001381E">
      <w:pPr>
        <w:pStyle w:val="BodyText"/>
      </w:pPr>
      <w:r>
        <w:t>--------------------------------------------------------------------------------------------------------------------------------------</w:t>
      </w:r>
    </w:p>
    <w:p w:rsidR="0001381E" w:rsidRDefault="0001381E" w:rsidP="0001381E">
      <w:pPr>
        <w:pStyle w:val="BodyText"/>
      </w:pPr>
      <w:r>
        <w:t>--------------------------------------------------------------------------------------------------------------------------------------</w:t>
      </w:r>
    </w:p>
    <w:p w:rsidR="00EB062F" w:rsidRPr="005B0F6E" w:rsidRDefault="00EB062F" w:rsidP="00AF49CF">
      <w:pPr>
        <w:pStyle w:val="BodyText"/>
        <w:jc w:val="left"/>
        <w:rPr>
          <w:b/>
          <w:bCs/>
        </w:rPr>
      </w:pPr>
      <w:r w:rsidRPr="005B0F6E">
        <w:rPr>
          <w:b/>
          <w:bCs/>
        </w:rPr>
        <w:t>List the outcomes achieved</w:t>
      </w:r>
      <w:r>
        <w:rPr>
          <w:b/>
          <w:bCs/>
        </w:rPr>
        <w:t xml:space="preserve"> from this module</w:t>
      </w:r>
      <w:r w:rsidRPr="005B0F6E">
        <w:rPr>
          <w:b/>
          <w:bCs/>
        </w:rPr>
        <w:t xml:space="preserve">?  </w:t>
      </w:r>
    </w:p>
    <w:p w:rsidR="00187555" w:rsidRDefault="00187555" w:rsidP="004C68A6">
      <w:pPr>
        <w:pStyle w:val="BodyText"/>
      </w:pPr>
      <w:r>
        <w:t>--------------------------------------------------------------------------------------------------------------------------------------</w:t>
      </w:r>
    </w:p>
    <w:p w:rsidR="00187555" w:rsidRDefault="00187555" w:rsidP="004C68A6">
      <w:pPr>
        <w:pStyle w:val="BodyText"/>
      </w:pPr>
      <w:r>
        <w:t>--------------------------------------------------------------------------------------------------------------------------------------</w:t>
      </w:r>
    </w:p>
    <w:p w:rsidR="00EB062F" w:rsidRPr="005B0F6E" w:rsidRDefault="00187555" w:rsidP="00AF49CF">
      <w:pPr>
        <w:pStyle w:val="BodyText"/>
        <w:jc w:val="left"/>
        <w:rPr>
          <w:b/>
          <w:bCs/>
        </w:rPr>
      </w:pPr>
      <w:r>
        <w:t>--------------------------------------------------------------------------------------------------------------------------------------</w:t>
      </w:r>
      <w:r w:rsidR="00EB062F">
        <w:rPr>
          <w:b/>
          <w:bCs/>
        </w:rPr>
        <w:t>List down the process</w:t>
      </w:r>
      <w:r w:rsidR="00AF49CF">
        <w:rPr>
          <w:b/>
          <w:bCs/>
        </w:rPr>
        <w:t>,</w:t>
      </w:r>
      <w:r w:rsidR="00EB062F">
        <w:rPr>
          <w:b/>
          <w:bCs/>
        </w:rPr>
        <w:t xml:space="preserve"> i</w:t>
      </w:r>
      <w:r w:rsidR="00AF49CF">
        <w:rPr>
          <w:b/>
          <w:bCs/>
        </w:rPr>
        <w:t>.</w:t>
      </w:r>
      <w:r w:rsidR="00EB062F">
        <w:rPr>
          <w:b/>
          <w:bCs/>
        </w:rPr>
        <w:t>e</w:t>
      </w:r>
      <w:r w:rsidR="00AF49CF">
        <w:rPr>
          <w:b/>
          <w:bCs/>
        </w:rPr>
        <w:t>.</w:t>
      </w:r>
      <w:r w:rsidR="00EB062F" w:rsidRPr="005B0F6E">
        <w:rPr>
          <w:b/>
          <w:bCs/>
        </w:rPr>
        <w:t xml:space="preserve"> </w:t>
      </w:r>
      <w:r w:rsidR="00EB062F">
        <w:rPr>
          <w:b/>
          <w:bCs/>
        </w:rPr>
        <w:t>how the forum was conducted,</w:t>
      </w:r>
      <w:r w:rsidR="00EB062F" w:rsidRPr="005B0F6E">
        <w:rPr>
          <w:b/>
          <w:bCs/>
        </w:rPr>
        <w:t xml:space="preserve"> </w:t>
      </w:r>
      <w:r w:rsidR="00EB062F">
        <w:rPr>
          <w:b/>
          <w:bCs/>
        </w:rPr>
        <w:t xml:space="preserve">that </w:t>
      </w:r>
      <w:r w:rsidR="00EB062F" w:rsidRPr="005B0F6E">
        <w:rPr>
          <w:b/>
          <w:bCs/>
        </w:rPr>
        <w:t>you can recall</w:t>
      </w:r>
      <w:r w:rsidR="008F6423">
        <w:rPr>
          <w:b/>
          <w:bCs/>
        </w:rPr>
        <w:t>. R</w:t>
      </w:r>
      <w:r w:rsidR="00454573">
        <w:rPr>
          <w:b/>
          <w:bCs/>
        </w:rPr>
        <w:t>efer to the facilitator</w:t>
      </w:r>
      <w:r w:rsidR="008F6423">
        <w:rPr>
          <w:b/>
          <w:bCs/>
        </w:rPr>
        <w:t>’</w:t>
      </w:r>
      <w:r w:rsidR="00454573">
        <w:rPr>
          <w:b/>
          <w:bCs/>
        </w:rPr>
        <w:t>s runsheet to fill in any gaps</w:t>
      </w:r>
      <w:r w:rsidR="00EB062F" w:rsidRPr="005B0F6E">
        <w:rPr>
          <w:b/>
          <w:bCs/>
        </w:rPr>
        <w:t xml:space="preserve">. </w:t>
      </w:r>
    </w:p>
    <w:p w:rsidR="00187555" w:rsidRDefault="00187555" w:rsidP="004C68A6">
      <w:pPr>
        <w:pStyle w:val="BodyText"/>
      </w:pPr>
      <w:r>
        <w:t>--------------------------------------------------------------------------------------------------------------------------------------</w:t>
      </w:r>
    </w:p>
    <w:p w:rsidR="00187555" w:rsidRDefault="00187555" w:rsidP="004C68A6">
      <w:pPr>
        <w:pStyle w:val="BodyText"/>
      </w:pPr>
      <w:r>
        <w:t>--------------------------------------------------------------------------------------------------------</w:t>
      </w:r>
      <w:r w:rsidR="004A0B55">
        <w:t>-----------------------------</w:t>
      </w:r>
    </w:p>
    <w:p w:rsidR="004A0B55" w:rsidRDefault="00187555" w:rsidP="004A0B55">
      <w:pPr>
        <w:pStyle w:val="BodyText"/>
      </w:pPr>
      <w:r>
        <w:t>--------------------------------------------------------------------------------------------------------</w:t>
      </w:r>
      <w:r w:rsidR="00BE53AE">
        <w:t>------------</w:t>
      </w:r>
      <w:r w:rsidR="004A0B55">
        <w:t>------------------</w:t>
      </w:r>
    </w:p>
    <w:p w:rsidR="004A0B55" w:rsidRDefault="004A0B55" w:rsidP="004A0B55">
      <w:pPr>
        <w:pStyle w:val="BodyText"/>
      </w:pPr>
      <w:r>
        <w:br w:type="page"/>
      </w:r>
    </w:p>
    <w:p w:rsidR="00187555" w:rsidRDefault="00BE53AE" w:rsidP="00AF49CF">
      <w:pPr>
        <w:pStyle w:val="BodyText"/>
        <w:jc w:val="left"/>
        <w:rPr>
          <w:b/>
          <w:bCs/>
        </w:rPr>
      </w:pPr>
      <w:r w:rsidRPr="005B0F6E">
        <w:rPr>
          <w:b/>
          <w:bCs/>
        </w:rPr>
        <w:lastRenderedPageBreak/>
        <w:t>What</w:t>
      </w:r>
      <w:r w:rsidR="00EB062F">
        <w:rPr>
          <w:b/>
          <w:bCs/>
        </w:rPr>
        <w:t xml:space="preserve"> aspects of the process</w:t>
      </w:r>
      <w:r w:rsidRPr="005B0F6E">
        <w:rPr>
          <w:b/>
          <w:bCs/>
        </w:rPr>
        <w:t xml:space="preserve"> </w:t>
      </w:r>
      <w:r>
        <w:rPr>
          <w:b/>
          <w:bCs/>
        </w:rPr>
        <w:t xml:space="preserve">helped you achieve </w:t>
      </w:r>
      <w:r w:rsidR="00454573">
        <w:rPr>
          <w:b/>
          <w:bCs/>
        </w:rPr>
        <w:t>the</w:t>
      </w:r>
      <w:r>
        <w:rPr>
          <w:b/>
          <w:bCs/>
        </w:rPr>
        <w:t xml:space="preserve"> outcome</w:t>
      </w:r>
      <w:r w:rsidR="00454573">
        <w:rPr>
          <w:b/>
          <w:bCs/>
        </w:rPr>
        <w:t>s</w:t>
      </w:r>
      <w:r>
        <w:rPr>
          <w:b/>
          <w:bCs/>
        </w:rPr>
        <w:t xml:space="preserve">? </w:t>
      </w:r>
    </w:p>
    <w:p w:rsidR="005D3A18" w:rsidRPr="00A30095" w:rsidRDefault="005D3A18" w:rsidP="004A0B55">
      <w:pPr>
        <w:pStyle w:val="BodyText"/>
        <w:rPr>
          <w:bCs/>
        </w:rPr>
      </w:pPr>
      <w:r w:rsidRPr="00A30095">
        <w:rPr>
          <w:bCs/>
        </w:rPr>
        <w:t>--------------------------------------------------------------------------------------------------------------------------------------</w:t>
      </w:r>
    </w:p>
    <w:p w:rsidR="004A0B55" w:rsidRDefault="004A0B55" w:rsidP="004A0B55">
      <w:pPr>
        <w:pStyle w:val="BodyText"/>
      </w:pPr>
      <w:r>
        <w:t>--------------------------------------------------------------------------------------------------------------------------------------</w:t>
      </w:r>
    </w:p>
    <w:p w:rsidR="004A0B55" w:rsidRDefault="004A0B55" w:rsidP="004A0B55">
      <w:pPr>
        <w:pStyle w:val="BodyText"/>
      </w:pPr>
      <w:r>
        <w:t>--------------------------------------------------------------------------------------------------------------------------------------</w:t>
      </w:r>
    </w:p>
    <w:p w:rsidR="004A0B55" w:rsidRDefault="005D3A18" w:rsidP="00AF49CF">
      <w:pPr>
        <w:pStyle w:val="BodyText"/>
        <w:jc w:val="left"/>
        <w:rPr>
          <w:rStyle w:val="SubtleEmphasis"/>
          <w:b/>
          <w:color w:val="DD6225"/>
        </w:rPr>
      </w:pPr>
      <w:r w:rsidRPr="004A0B55">
        <w:rPr>
          <w:rStyle w:val="SubtleEmphasis"/>
          <w:b/>
          <w:color w:val="DD6225"/>
        </w:rPr>
        <w:t xml:space="preserve">Part 2: Read the </w:t>
      </w:r>
      <w:r w:rsidR="00AF49CF">
        <w:rPr>
          <w:rStyle w:val="SubtleEmphasis"/>
          <w:b/>
          <w:color w:val="DD6225"/>
        </w:rPr>
        <w:t>p</w:t>
      </w:r>
      <w:r w:rsidRPr="004A0B55">
        <w:rPr>
          <w:rStyle w:val="SubtleEmphasis"/>
          <w:b/>
          <w:color w:val="DD6225"/>
        </w:rPr>
        <w:t>ractice guide and highlight with a pen those elements of the guide that you covered before during or after the planning forum.</w:t>
      </w:r>
    </w:p>
    <w:p w:rsidR="005D3A18" w:rsidRPr="004A0B55" w:rsidRDefault="005D3A18" w:rsidP="00AF49CF">
      <w:pPr>
        <w:pStyle w:val="BodyText"/>
        <w:jc w:val="left"/>
        <w:rPr>
          <w:b/>
          <w:i/>
          <w:iCs/>
          <w:color w:val="DD6225"/>
        </w:rPr>
      </w:pPr>
      <w:r w:rsidRPr="0001381E">
        <w:rPr>
          <w:b/>
          <w:bCs/>
          <w:iCs/>
        </w:rPr>
        <w:t xml:space="preserve">Consider how you have gone about this type of work previously and discuss the similarities and differences with your </w:t>
      </w:r>
      <w:r w:rsidR="00EB062F" w:rsidRPr="0001381E">
        <w:rPr>
          <w:b/>
          <w:bCs/>
          <w:iCs/>
        </w:rPr>
        <w:t>colleagues.</w:t>
      </w:r>
    </w:p>
    <w:p w:rsidR="00BE53AE" w:rsidRPr="0001381E" w:rsidRDefault="0001381E" w:rsidP="00AF49CF">
      <w:pPr>
        <w:pStyle w:val="BodyText"/>
        <w:jc w:val="left"/>
        <w:rPr>
          <w:b/>
        </w:rPr>
      </w:pPr>
      <w:r w:rsidRPr="0001381E">
        <w:rPr>
          <w:b/>
        </w:rPr>
        <w:t>Similarities</w:t>
      </w:r>
      <w:r w:rsidR="00AF49CF">
        <w:rPr>
          <w:b/>
        </w:rPr>
        <w:t>,</w:t>
      </w:r>
      <w:r w:rsidR="00EB062F">
        <w:rPr>
          <w:b/>
        </w:rPr>
        <w:t xml:space="preserve"> i</w:t>
      </w:r>
      <w:r w:rsidR="00AF49CF">
        <w:rPr>
          <w:b/>
        </w:rPr>
        <w:t>.</w:t>
      </w:r>
      <w:r w:rsidR="00EB062F">
        <w:rPr>
          <w:b/>
        </w:rPr>
        <w:t>e</w:t>
      </w:r>
      <w:r w:rsidR="00AF49CF">
        <w:rPr>
          <w:b/>
        </w:rPr>
        <w:t>.</w:t>
      </w:r>
      <w:r w:rsidR="00EB062F">
        <w:rPr>
          <w:b/>
        </w:rPr>
        <w:t xml:space="preserve"> current business and sustainability</w:t>
      </w:r>
      <w:r w:rsidR="00EB062F" w:rsidRPr="00EB062F">
        <w:rPr>
          <w:b/>
        </w:rPr>
        <w:t xml:space="preserve"> </w:t>
      </w:r>
      <w:r w:rsidR="00EB062F">
        <w:rPr>
          <w:b/>
        </w:rPr>
        <w:t>planning practices</w:t>
      </w:r>
      <w:r w:rsidR="00AF49CF">
        <w:rPr>
          <w:b/>
        </w:rPr>
        <w:t>:</w:t>
      </w:r>
    </w:p>
    <w:p w:rsidR="0001381E" w:rsidRDefault="0001381E" w:rsidP="0001381E">
      <w:pPr>
        <w:pStyle w:val="BodyText"/>
      </w:pPr>
      <w:r>
        <w:t>--------------------------------------------------------------------------------------------------------------------------------------</w:t>
      </w:r>
    </w:p>
    <w:p w:rsidR="004A0B55" w:rsidRDefault="004A0B55" w:rsidP="004A0B55">
      <w:pPr>
        <w:pStyle w:val="BodyText"/>
      </w:pPr>
      <w:r>
        <w:t>--------------------------------------------------------------------------------------------------------------------------------------</w:t>
      </w:r>
    </w:p>
    <w:p w:rsidR="0001381E" w:rsidRDefault="0001381E" w:rsidP="0001381E">
      <w:pPr>
        <w:pStyle w:val="BodyText"/>
      </w:pPr>
      <w:r>
        <w:t>--------------------------------------------------------------------------------------------------------------------------------------</w:t>
      </w:r>
    </w:p>
    <w:p w:rsidR="0001381E" w:rsidRDefault="0001381E" w:rsidP="00AF49CF">
      <w:pPr>
        <w:pStyle w:val="BodyText"/>
        <w:jc w:val="left"/>
        <w:rPr>
          <w:b/>
        </w:rPr>
      </w:pPr>
      <w:r w:rsidRPr="0001381E">
        <w:rPr>
          <w:b/>
        </w:rPr>
        <w:t>Differences</w:t>
      </w:r>
      <w:r w:rsidR="00AF49CF">
        <w:rPr>
          <w:b/>
        </w:rPr>
        <w:t>:</w:t>
      </w:r>
    </w:p>
    <w:p w:rsidR="0001381E" w:rsidRDefault="0001381E" w:rsidP="0001381E">
      <w:pPr>
        <w:pStyle w:val="BodyText"/>
      </w:pPr>
      <w:r>
        <w:t>--------------------------------------------------------------------------------------------------------</w:t>
      </w:r>
      <w:r w:rsidR="004A0B55">
        <w:t>------------------------------</w:t>
      </w:r>
    </w:p>
    <w:p w:rsidR="004A0B55" w:rsidRDefault="004A0B55" w:rsidP="004A0B55">
      <w:pPr>
        <w:pStyle w:val="BodyText"/>
      </w:pPr>
      <w:r>
        <w:t>--------------------------------------------------------------------------------------------------------------------------------------</w:t>
      </w:r>
    </w:p>
    <w:p w:rsidR="0001381E" w:rsidRDefault="0001381E" w:rsidP="0001381E">
      <w:pPr>
        <w:pStyle w:val="BodyText"/>
      </w:pPr>
      <w:r>
        <w:t>--------------------------------------------------------------------------------------------------------</w:t>
      </w:r>
      <w:r w:rsidR="004A0B55">
        <w:t>------------------------------</w:t>
      </w:r>
    </w:p>
    <w:p w:rsidR="00187555" w:rsidRPr="005B0F6E" w:rsidRDefault="00187555" w:rsidP="00AF49CF">
      <w:pPr>
        <w:pStyle w:val="BodyText"/>
        <w:jc w:val="left"/>
        <w:rPr>
          <w:b/>
          <w:bCs/>
        </w:rPr>
      </w:pPr>
      <w:r w:rsidRPr="005B0F6E">
        <w:rPr>
          <w:b/>
          <w:bCs/>
        </w:rPr>
        <w:t xml:space="preserve">Consider the tools applied. Which </w:t>
      </w:r>
      <w:r w:rsidR="0001381E">
        <w:rPr>
          <w:b/>
          <w:bCs/>
        </w:rPr>
        <w:t xml:space="preserve">of these tools listed here </w:t>
      </w:r>
      <w:r w:rsidRPr="005B0F6E">
        <w:rPr>
          <w:b/>
          <w:bCs/>
        </w:rPr>
        <w:t>would you be inclined to use…</w:t>
      </w:r>
    </w:p>
    <w:p w:rsidR="00187555" w:rsidRDefault="00E23861" w:rsidP="00AF49CF">
      <w:pPr>
        <w:pStyle w:val="EEMNormal"/>
      </w:pPr>
      <w:r>
        <w:t>Indicate with a number (</w:t>
      </w:r>
      <w:r w:rsidR="00187555">
        <w:t>1</w:t>
      </w:r>
      <w:r>
        <w:t>)</w:t>
      </w:r>
      <w:r w:rsidR="00187555">
        <w:t xml:space="preserve"> As is? </w:t>
      </w:r>
      <w:r>
        <w:t>(</w:t>
      </w:r>
      <w:r w:rsidR="00187555">
        <w:t>2</w:t>
      </w:r>
      <w:r>
        <w:t>)</w:t>
      </w:r>
      <w:r w:rsidR="00187555">
        <w:t xml:space="preserve"> </w:t>
      </w:r>
      <w:r w:rsidR="00AF49CF">
        <w:t>W</w:t>
      </w:r>
      <w:r w:rsidR="00187555">
        <w:t xml:space="preserve">ith some modification? </w:t>
      </w:r>
      <w:r>
        <w:t>(</w:t>
      </w:r>
      <w:r w:rsidR="00187555">
        <w:t>3</w:t>
      </w:r>
      <w:r>
        <w:t>)</w:t>
      </w:r>
      <w:r w:rsidR="00187555">
        <w:t xml:space="preserve"> No use at this stage because</w:t>
      </w:r>
      <w:r w:rsidR="007C6446">
        <w:t xml:space="preserve"> </w:t>
      </w:r>
      <w:r w:rsidR="00187555">
        <w:t xml:space="preserve">- not seen it in use/not applicable/or not seen as useful? </w:t>
      </w:r>
    </w:p>
    <w:tbl>
      <w:tblPr>
        <w:tblW w:w="0" w:type="auto"/>
        <w:tblInd w:w="108" w:type="dxa"/>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1C0" w:firstRow="0" w:lastRow="1" w:firstColumn="1" w:lastColumn="1" w:noHBand="0" w:noVBand="0"/>
      </w:tblPr>
      <w:tblGrid>
        <w:gridCol w:w="4869"/>
        <w:gridCol w:w="4204"/>
      </w:tblGrid>
      <w:tr w:rsidR="00800DB9" w:rsidRPr="004C68A6" w:rsidTr="001D770A">
        <w:trPr>
          <w:cantSplit/>
        </w:trPr>
        <w:tc>
          <w:tcPr>
            <w:tcW w:w="4869" w:type="dxa"/>
            <w:tcBorders>
              <w:top w:val="single" w:sz="2" w:space="0" w:color="C0C0C0"/>
              <w:bottom w:val="single" w:sz="2" w:space="0" w:color="C0C0C0"/>
            </w:tcBorders>
            <w:shd w:val="clear" w:color="auto" w:fill="F3F3F3"/>
          </w:tcPr>
          <w:p w:rsidR="00800DB9" w:rsidRPr="004C68A6" w:rsidRDefault="00800DB9" w:rsidP="00AF49CF">
            <w:pPr>
              <w:pStyle w:val="EEMNormal"/>
            </w:pPr>
            <w:r>
              <w:t>Practice guide</w:t>
            </w:r>
          </w:p>
        </w:tc>
        <w:tc>
          <w:tcPr>
            <w:tcW w:w="4204" w:type="dxa"/>
            <w:tcBorders>
              <w:top w:val="single" w:sz="2" w:space="0" w:color="C0C0C0"/>
              <w:bottom w:val="single" w:sz="2" w:space="0" w:color="C0C0C0"/>
            </w:tcBorders>
            <w:shd w:val="clear" w:color="auto" w:fill="F3F3F3"/>
          </w:tcPr>
          <w:p w:rsidR="00800DB9" w:rsidRPr="004C68A6" w:rsidRDefault="00800DB9" w:rsidP="004C68A6">
            <w:pPr>
              <w:pStyle w:val="TableMain"/>
            </w:pPr>
          </w:p>
        </w:tc>
      </w:tr>
      <w:tr w:rsidR="00187555" w:rsidRPr="004C68A6" w:rsidTr="001D770A">
        <w:trPr>
          <w:cantSplit/>
        </w:trPr>
        <w:tc>
          <w:tcPr>
            <w:tcW w:w="4869" w:type="dxa"/>
            <w:tcBorders>
              <w:top w:val="single" w:sz="2" w:space="0" w:color="C0C0C0"/>
              <w:bottom w:val="single" w:sz="2" w:space="0" w:color="C0C0C0"/>
            </w:tcBorders>
            <w:shd w:val="clear" w:color="auto" w:fill="F3F3F3"/>
          </w:tcPr>
          <w:p w:rsidR="00187555" w:rsidRPr="004C68A6" w:rsidRDefault="00187555" w:rsidP="00AF49CF">
            <w:pPr>
              <w:pStyle w:val="EEMNormal"/>
            </w:pPr>
            <w:r w:rsidRPr="004C68A6">
              <w:t xml:space="preserve">Global trends </w:t>
            </w:r>
            <w:r w:rsidR="00F93A0B">
              <w:t>p</w:t>
            </w:r>
            <w:r w:rsidRPr="004C68A6">
              <w:t>resentation</w:t>
            </w:r>
          </w:p>
        </w:tc>
        <w:tc>
          <w:tcPr>
            <w:tcW w:w="4204" w:type="dxa"/>
            <w:tcBorders>
              <w:top w:val="single" w:sz="2" w:space="0" w:color="C0C0C0"/>
              <w:bottom w:val="single" w:sz="2" w:space="0" w:color="C0C0C0"/>
            </w:tcBorders>
            <w:shd w:val="clear" w:color="auto" w:fill="F3F3F3"/>
          </w:tcPr>
          <w:p w:rsidR="00187555" w:rsidRPr="004C68A6" w:rsidRDefault="00187555" w:rsidP="004C68A6">
            <w:pPr>
              <w:pStyle w:val="TableMain"/>
            </w:pPr>
          </w:p>
        </w:tc>
      </w:tr>
      <w:tr w:rsidR="00187555" w:rsidRPr="004C68A6" w:rsidTr="001D770A">
        <w:trPr>
          <w:cantSplit/>
        </w:trPr>
        <w:tc>
          <w:tcPr>
            <w:tcW w:w="4869" w:type="dxa"/>
            <w:tcBorders>
              <w:top w:val="nil"/>
              <w:bottom w:val="nil"/>
            </w:tcBorders>
            <w:shd w:val="clear" w:color="auto" w:fill="DDDDDD"/>
          </w:tcPr>
          <w:p w:rsidR="00187555" w:rsidRPr="004C68A6" w:rsidRDefault="004A0B55" w:rsidP="00AF49CF">
            <w:pPr>
              <w:pStyle w:val="EEMNormal"/>
            </w:pPr>
            <w:r>
              <w:t xml:space="preserve">Facilitator </w:t>
            </w:r>
            <w:r w:rsidR="00187555" w:rsidRPr="004C68A6">
              <w:t>runsheet</w:t>
            </w:r>
          </w:p>
        </w:tc>
        <w:tc>
          <w:tcPr>
            <w:tcW w:w="4204" w:type="dxa"/>
            <w:tcBorders>
              <w:top w:val="nil"/>
              <w:bottom w:val="nil"/>
            </w:tcBorders>
            <w:shd w:val="clear" w:color="auto" w:fill="DDDDDD"/>
          </w:tcPr>
          <w:p w:rsidR="00187555" w:rsidRPr="004C68A6" w:rsidRDefault="00187555" w:rsidP="004C68A6">
            <w:pPr>
              <w:pStyle w:val="TableMain"/>
            </w:pPr>
          </w:p>
        </w:tc>
      </w:tr>
      <w:tr w:rsidR="00187555" w:rsidRPr="004C68A6" w:rsidTr="001D770A">
        <w:trPr>
          <w:cantSplit/>
        </w:trPr>
        <w:tc>
          <w:tcPr>
            <w:tcW w:w="4869" w:type="dxa"/>
            <w:tcBorders>
              <w:top w:val="single" w:sz="2" w:space="0" w:color="C0C0C0"/>
              <w:bottom w:val="single" w:sz="2" w:space="0" w:color="C0C0C0"/>
            </w:tcBorders>
            <w:shd w:val="clear" w:color="auto" w:fill="F3F3F3"/>
          </w:tcPr>
          <w:p w:rsidR="00187555" w:rsidRPr="004C68A6" w:rsidRDefault="00EB062F" w:rsidP="00AF49CF">
            <w:pPr>
              <w:pStyle w:val="EEMNormal"/>
            </w:pPr>
            <w:r>
              <w:t>Communication market</w:t>
            </w:r>
            <w:r w:rsidR="00DD5583">
              <w:t>place</w:t>
            </w:r>
            <w:r w:rsidR="00454573">
              <w:t xml:space="preserve"> </w:t>
            </w:r>
            <w:r w:rsidR="004A0B55">
              <w:t xml:space="preserve">(in the </w:t>
            </w:r>
            <w:r w:rsidR="00AF49CF">
              <w:t>f</w:t>
            </w:r>
            <w:r w:rsidR="00697AB4">
              <w:t xml:space="preserve">acilitator </w:t>
            </w:r>
            <w:r w:rsidR="00454573">
              <w:t>runsheet</w:t>
            </w:r>
            <w:r w:rsidR="004A0B55">
              <w:t>)</w:t>
            </w:r>
          </w:p>
        </w:tc>
        <w:tc>
          <w:tcPr>
            <w:tcW w:w="4204" w:type="dxa"/>
            <w:tcBorders>
              <w:top w:val="single" w:sz="2" w:space="0" w:color="C0C0C0"/>
              <w:bottom w:val="single" w:sz="2" w:space="0" w:color="C0C0C0"/>
            </w:tcBorders>
            <w:shd w:val="clear" w:color="auto" w:fill="F3F3F3"/>
          </w:tcPr>
          <w:p w:rsidR="00187555" w:rsidRPr="004C68A6" w:rsidRDefault="00187555" w:rsidP="004C68A6">
            <w:pPr>
              <w:pStyle w:val="TableMain"/>
            </w:pPr>
          </w:p>
        </w:tc>
      </w:tr>
    </w:tbl>
    <w:p w:rsidR="004A0B55" w:rsidRDefault="004A0B55" w:rsidP="009907BE">
      <w:pPr>
        <w:pStyle w:val="BodyText"/>
        <w:rPr>
          <w:rStyle w:val="SubtleEmphasis"/>
          <w:b/>
          <w:color w:val="DD6225"/>
        </w:rPr>
      </w:pPr>
    </w:p>
    <w:p w:rsidR="004A0B55" w:rsidRDefault="004A0B55" w:rsidP="004A0B55">
      <w:pPr>
        <w:pStyle w:val="BodyText"/>
        <w:rPr>
          <w:rStyle w:val="SubtleEmphasis"/>
          <w:b/>
          <w:color w:val="DD6225"/>
        </w:rPr>
      </w:pPr>
      <w:r>
        <w:rPr>
          <w:rStyle w:val="SubtleEmphasis"/>
          <w:b/>
          <w:color w:val="DD6225"/>
        </w:rPr>
        <w:br w:type="page"/>
      </w:r>
    </w:p>
    <w:p w:rsidR="009907BE" w:rsidRPr="004A0B55" w:rsidRDefault="009907BE" w:rsidP="00AF49CF">
      <w:pPr>
        <w:pStyle w:val="BodyText"/>
        <w:jc w:val="left"/>
        <w:rPr>
          <w:rStyle w:val="SubtleEmphasis"/>
          <w:b/>
          <w:color w:val="DD6225"/>
        </w:rPr>
      </w:pPr>
      <w:r w:rsidRPr="004A0B55">
        <w:rPr>
          <w:rStyle w:val="SubtleEmphasis"/>
          <w:b/>
          <w:color w:val="DD6225"/>
        </w:rPr>
        <w:lastRenderedPageBreak/>
        <w:t xml:space="preserve">Part 3: Now </w:t>
      </w:r>
      <w:r w:rsidR="00E23861" w:rsidRPr="004A0B55">
        <w:rPr>
          <w:rStyle w:val="SubtleEmphasis"/>
          <w:b/>
          <w:color w:val="DD6225"/>
        </w:rPr>
        <w:t>it’s</w:t>
      </w:r>
      <w:r w:rsidRPr="004A0B55">
        <w:rPr>
          <w:rStyle w:val="SubtleEmphasis"/>
          <w:b/>
          <w:color w:val="DD6225"/>
        </w:rPr>
        <w:t xml:space="preserve"> time to consolidate what you have learnt from this module and plan what you will do</w:t>
      </w:r>
      <w:r w:rsidR="00E23861" w:rsidRPr="004A0B55">
        <w:rPr>
          <w:rStyle w:val="SubtleEmphasis"/>
          <w:b/>
          <w:color w:val="DD6225"/>
        </w:rPr>
        <w:t xml:space="preserve"> next.</w:t>
      </w:r>
      <w:r w:rsidRPr="004A0B55">
        <w:rPr>
          <w:rStyle w:val="SubtleEmphasis"/>
          <w:b/>
          <w:color w:val="DD6225"/>
        </w:rPr>
        <w:t xml:space="preserve"> Reread what you have written so far in part 1 and part 2 and answer the following questions</w:t>
      </w:r>
      <w:r w:rsidR="00AF49CF">
        <w:rPr>
          <w:rStyle w:val="SubtleEmphasis"/>
          <w:b/>
          <w:color w:val="DD6225"/>
        </w:rPr>
        <w:t>.</w:t>
      </w:r>
    </w:p>
    <w:p w:rsidR="00187555" w:rsidRDefault="00187555" w:rsidP="00AF49CF">
      <w:pPr>
        <w:pStyle w:val="BodyText"/>
        <w:jc w:val="left"/>
        <w:rPr>
          <w:b/>
          <w:bCs/>
        </w:rPr>
      </w:pPr>
      <w:r>
        <w:rPr>
          <w:b/>
          <w:bCs/>
        </w:rPr>
        <w:t>4.</w:t>
      </w:r>
      <w:r w:rsidRPr="005B0F6E">
        <w:rPr>
          <w:b/>
          <w:bCs/>
        </w:rPr>
        <w:t xml:space="preserve"> What </w:t>
      </w:r>
      <w:r w:rsidR="009907BE">
        <w:rPr>
          <w:b/>
          <w:bCs/>
        </w:rPr>
        <w:t xml:space="preserve">are 2-3 </w:t>
      </w:r>
      <w:r w:rsidR="00AF49CF">
        <w:rPr>
          <w:b/>
          <w:bCs/>
        </w:rPr>
        <w:t>‘</w:t>
      </w:r>
      <w:r w:rsidR="009907BE">
        <w:rPr>
          <w:b/>
          <w:bCs/>
        </w:rPr>
        <w:t>lessons</w:t>
      </w:r>
      <w:r w:rsidR="00AF49CF">
        <w:rPr>
          <w:b/>
          <w:bCs/>
        </w:rPr>
        <w:t>’</w:t>
      </w:r>
      <w:r w:rsidR="009907BE">
        <w:rPr>
          <w:b/>
          <w:bCs/>
        </w:rPr>
        <w:t xml:space="preserve"> that yo</w:t>
      </w:r>
      <w:r w:rsidR="0001381E">
        <w:rPr>
          <w:b/>
          <w:bCs/>
        </w:rPr>
        <w:t>u have learnt from this overall</w:t>
      </w:r>
      <w:r w:rsidR="009907BE">
        <w:rPr>
          <w:b/>
          <w:bCs/>
        </w:rPr>
        <w:t xml:space="preserve"> </w:t>
      </w:r>
      <w:r w:rsidR="00E23861" w:rsidRPr="005B0F6E">
        <w:rPr>
          <w:b/>
          <w:bCs/>
        </w:rPr>
        <w:t>experience</w:t>
      </w:r>
      <w:r w:rsidR="00E23861">
        <w:rPr>
          <w:b/>
          <w:bCs/>
        </w:rPr>
        <w:t xml:space="preserve"> </w:t>
      </w:r>
      <w:r w:rsidR="009907BE">
        <w:rPr>
          <w:b/>
          <w:bCs/>
        </w:rPr>
        <w:t>about global trends and business planning</w:t>
      </w:r>
      <w:r w:rsidR="00AF49CF">
        <w:rPr>
          <w:b/>
          <w:bCs/>
        </w:rPr>
        <w:t>,</w:t>
      </w:r>
      <w:r w:rsidR="00E23861">
        <w:rPr>
          <w:b/>
          <w:bCs/>
        </w:rPr>
        <w:t xml:space="preserve"> </w:t>
      </w:r>
      <w:r w:rsidR="00AF49CF">
        <w:rPr>
          <w:b/>
          <w:bCs/>
        </w:rPr>
        <w:t>i.</w:t>
      </w:r>
      <w:r w:rsidR="009907BE">
        <w:rPr>
          <w:b/>
          <w:bCs/>
        </w:rPr>
        <w:t>e</w:t>
      </w:r>
      <w:r w:rsidR="00AF49CF">
        <w:rPr>
          <w:b/>
          <w:bCs/>
        </w:rPr>
        <w:t>.</w:t>
      </w:r>
      <w:r w:rsidR="009907BE">
        <w:rPr>
          <w:b/>
          <w:bCs/>
        </w:rPr>
        <w:t xml:space="preserve"> </w:t>
      </w:r>
      <w:r w:rsidR="00AF49CF">
        <w:rPr>
          <w:b/>
          <w:bCs/>
        </w:rPr>
        <w:t>t</w:t>
      </w:r>
      <w:r w:rsidR="00E23861">
        <w:rPr>
          <w:b/>
          <w:bCs/>
        </w:rPr>
        <w:t>he processes and practices applied in this</w:t>
      </w:r>
      <w:r w:rsidR="009907BE">
        <w:rPr>
          <w:b/>
          <w:bCs/>
        </w:rPr>
        <w:t xml:space="preserve"> module</w:t>
      </w:r>
      <w:r w:rsidR="00AF49CF">
        <w:rPr>
          <w:b/>
          <w:bCs/>
        </w:rPr>
        <w:t>?</w:t>
      </w:r>
    </w:p>
    <w:p w:rsidR="009907BE" w:rsidRPr="009907BE" w:rsidRDefault="009907BE" w:rsidP="004A0B55">
      <w:pPr>
        <w:pStyle w:val="BodyText"/>
      </w:pPr>
      <w:r w:rsidRPr="009907BE">
        <w:rPr>
          <w:bCs/>
        </w:rPr>
        <w:t>a)</w:t>
      </w:r>
    </w:p>
    <w:p w:rsidR="009907BE" w:rsidRDefault="00187555" w:rsidP="004A0B55">
      <w:pPr>
        <w:pStyle w:val="BodyText"/>
      </w:pPr>
      <w:r>
        <w:t>--------------------------------------------------------------------------------------------------------------------------------------</w:t>
      </w:r>
      <w:r w:rsidR="009907BE">
        <w:t>b)</w:t>
      </w:r>
    </w:p>
    <w:p w:rsidR="009907BE" w:rsidRDefault="00187555" w:rsidP="004A0B55">
      <w:pPr>
        <w:pStyle w:val="BodyText"/>
      </w:pPr>
      <w:r>
        <w:t>--------------------------------------------------------------------------------------------------------------------------------------</w:t>
      </w:r>
      <w:r w:rsidR="009907BE">
        <w:t>c)</w:t>
      </w:r>
    </w:p>
    <w:p w:rsidR="004A0B55" w:rsidRDefault="00187555" w:rsidP="004A0B55">
      <w:pPr>
        <w:pStyle w:val="BodyText"/>
      </w:pPr>
      <w:r>
        <w:t>--------------------------------------------------------------------------------------------------------------------------------------</w:t>
      </w:r>
    </w:p>
    <w:p w:rsidR="00187555" w:rsidRPr="00E23861" w:rsidRDefault="00187555" w:rsidP="004A0B55">
      <w:pPr>
        <w:pStyle w:val="BodyText"/>
        <w:rPr>
          <w:b/>
        </w:rPr>
      </w:pPr>
      <w:r w:rsidRPr="00E23861">
        <w:rPr>
          <w:b/>
        </w:rPr>
        <w:t xml:space="preserve">What actions </w:t>
      </w:r>
      <w:r w:rsidR="002247C4">
        <w:rPr>
          <w:b/>
        </w:rPr>
        <w:t>and</w:t>
      </w:r>
      <w:r w:rsidR="00AF49CF">
        <w:rPr>
          <w:b/>
        </w:rPr>
        <w:t>/</w:t>
      </w:r>
      <w:r w:rsidR="002247C4">
        <w:rPr>
          <w:b/>
        </w:rPr>
        <w:t>or research</w:t>
      </w:r>
      <w:r w:rsidR="002247C4" w:rsidRPr="00E23861">
        <w:rPr>
          <w:b/>
        </w:rPr>
        <w:t xml:space="preserve"> </w:t>
      </w:r>
      <w:r w:rsidRPr="00E23861">
        <w:rPr>
          <w:b/>
        </w:rPr>
        <w:t>should you now undert</w:t>
      </w:r>
      <w:r w:rsidR="00AF49CF">
        <w:rPr>
          <w:b/>
        </w:rPr>
        <w:t>ake to...</w:t>
      </w:r>
    </w:p>
    <w:p w:rsidR="00187555" w:rsidRDefault="009907BE" w:rsidP="005B0F6E">
      <w:pPr>
        <w:pStyle w:val="BodyText"/>
      </w:pPr>
      <w:r>
        <w:t xml:space="preserve">a) apply the lessons you have </w:t>
      </w:r>
      <w:r w:rsidR="00ED44B0">
        <w:t>learnt –</w:t>
      </w:r>
      <w:r w:rsidR="004A0B55">
        <w:t xml:space="preserve"> </w:t>
      </w:r>
      <w:r w:rsidR="00ED44B0">
        <w:t xml:space="preserve">refer to </w:t>
      </w:r>
      <w:r w:rsidR="00E23861">
        <w:t xml:space="preserve">the question </w:t>
      </w:r>
      <w:r w:rsidR="00ED44B0">
        <w:t>above?</w:t>
      </w:r>
    </w:p>
    <w:p w:rsidR="00187555" w:rsidRDefault="00187555" w:rsidP="005B0F6E">
      <w:pPr>
        <w:pStyle w:val="BodyText"/>
      </w:pPr>
      <w:r>
        <w:t>--------------------------------------------------------------------------------------------------------------------------------------</w:t>
      </w:r>
    </w:p>
    <w:p w:rsidR="004A0B55" w:rsidRDefault="004A0B55" w:rsidP="004A0B55">
      <w:pPr>
        <w:pStyle w:val="BodyText"/>
      </w:pPr>
      <w:r>
        <w:t>--------------------------------------------------------------------------------------------------------------------------------------</w:t>
      </w:r>
    </w:p>
    <w:p w:rsidR="00187555" w:rsidRDefault="00187555" w:rsidP="005B0F6E">
      <w:pPr>
        <w:pStyle w:val="BodyText"/>
      </w:pPr>
      <w:r>
        <w:t>-------------------------------------------------------------------------------------------------------</w:t>
      </w:r>
      <w:r w:rsidR="004A0B55">
        <w:t>-------------------------------</w:t>
      </w:r>
      <w:r w:rsidR="00E23861">
        <w:t>b)</w:t>
      </w:r>
      <w:r w:rsidR="00EB062F">
        <w:t xml:space="preserve"> repeat these planning processes in your business in the future?</w:t>
      </w:r>
    </w:p>
    <w:p w:rsidR="00187555" w:rsidRDefault="00187555" w:rsidP="005B0F6E">
      <w:pPr>
        <w:pStyle w:val="BodyText"/>
      </w:pPr>
      <w:r>
        <w:t>--------------------------------------------------------------------------------------------------------------------------------------</w:t>
      </w:r>
    </w:p>
    <w:p w:rsidR="004A0B55" w:rsidRDefault="004A0B55" w:rsidP="004A0B55">
      <w:pPr>
        <w:pStyle w:val="BodyText"/>
      </w:pPr>
      <w:r>
        <w:t>--------------------------------------------------------------------------------------------------------------------------------------</w:t>
      </w:r>
    </w:p>
    <w:p w:rsidR="00187555" w:rsidRDefault="00187555" w:rsidP="005B0F6E">
      <w:pPr>
        <w:pStyle w:val="BodyText"/>
      </w:pPr>
      <w:r>
        <w:t>--------------------------------------------------------------------------------------------------------------------------------------</w:t>
      </w:r>
    </w:p>
    <w:p w:rsidR="004A0B55" w:rsidRDefault="004A0B55">
      <w:pPr>
        <w:spacing w:before="0" w:after="0" w:line="240" w:lineRule="auto"/>
        <w:rPr>
          <w:rFonts w:ascii="Times New Roman" w:eastAsia="SC STKaiti" w:hAnsi="Times New Roman" w:cs="Times New Roman"/>
          <w:b/>
          <w:color w:val="DD6225"/>
          <w:sz w:val="32"/>
          <w:szCs w:val="32"/>
        </w:rPr>
      </w:pPr>
      <w:r>
        <w:br w:type="page"/>
      </w:r>
    </w:p>
    <w:p w:rsidR="00187555" w:rsidRDefault="00187555" w:rsidP="0076612D">
      <w:pPr>
        <w:pStyle w:val="Heading1"/>
      </w:pPr>
      <w:bookmarkStart w:id="4" w:name="_Toc357417718"/>
      <w:r>
        <w:lastRenderedPageBreak/>
        <w:t xml:space="preserve">Module 2: </w:t>
      </w:r>
      <w:r w:rsidR="001848FC">
        <w:t xml:space="preserve">Carbon </w:t>
      </w:r>
      <w:r w:rsidR="000A6937">
        <w:t xml:space="preserve">inventory </w:t>
      </w:r>
      <w:r w:rsidR="001848FC">
        <w:t>and supply chain impacts</w:t>
      </w:r>
      <w:bookmarkEnd w:id="4"/>
      <w:r w:rsidR="001848FC">
        <w:t xml:space="preserve"> </w:t>
      </w:r>
    </w:p>
    <w:p w:rsidR="00127068" w:rsidRPr="00AF49CF" w:rsidRDefault="00187555" w:rsidP="00AF49CF">
      <w:pPr>
        <w:pStyle w:val="EEMNormal"/>
        <w:rPr>
          <w:b/>
        </w:rPr>
      </w:pPr>
      <w:r w:rsidRPr="00AF49CF">
        <w:rPr>
          <w:b/>
        </w:rPr>
        <w:t xml:space="preserve">How to use and maintain your carbon </w:t>
      </w:r>
      <w:r w:rsidR="004B7132" w:rsidRPr="00AF49CF">
        <w:rPr>
          <w:b/>
        </w:rPr>
        <w:t>inventory</w:t>
      </w:r>
      <w:r w:rsidRPr="00AF49CF">
        <w:rPr>
          <w:b/>
        </w:rPr>
        <w:t xml:space="preserve"> to inform business planning and engage suppliers </w:t>
      </w:r>
      <w:r w:rsidR="00A30095" w:rsidRPr="00AF49CF">
        <w:rPr>
          <w:b/>
        </w:rPr>
        <w:t>and</w:t>
      </w:r>
      <w:r w:rsidRPr="00AF49CF">
        <w:rPr>
          <w:b/>
        </w:rPr>
        <w:t xml:space="preserve"> customers about impacts</w:t>
      </w:r>
    </w:p>
    <w:p w:rsidR="00187555" w:rsidRDefault="00187555" w:rsidP="0076612D">
      <w:pPr>
        <w:pStyle w:val="Heading2"/>
      </w:pPr>
      <w:r>
        <w:t>Overview</w:t>
      </w:r>
    </w:p>
    <w:p w:rsidR="003E1B96" w:rsidRDefault="00187555" w:rsidP="00AF49CF">
      <w:pPr>
        <w:pStyle w:val="EEMNormal"/>
      </w:pPr>
      <w:r>
        <w:t>Business decisions are informed by accurate data and contextual information. This module will demonstrate how to present a carbon footprint of sufficient accuracy that provides the confidence for the management team to address such issues as carbon labelling, pass</w:t>
      </w:r>
      <w:r w:rsidR="00AF49CF">
        <w:t>-</w:t>
      </w:r>
      <w:r>
        <w:t xml:space="preserve">through costs in the supply chain, carbon targets and energy efficiency investment decisions. The skills gap has been described in the </w:t>
      </w:r>
      <w:r w:rsidR="00653A52">
        <w:rPr>
          <w:b/>
        </w:rPr>
        <w:t>s</w:t>
      </w:r>
      <w:r w:rsidR="003E1B96" w:rsidRPr="003E1B96">
        <w:rPr>
          <w:b/>
        </w:rPr>
        <w:t>kills survey/matrix</w:t>
      </w:r>
      <w:r>
        <w:t xml:space="preserve"> for the industry as</w:t>
      </w:r>
      <w:r w:rsidR="003E1B96">
        <w:t>:</w:t>
      </w:r>
    </w:p>
    <w:p w:rsidR="00187555" w:rsidRDefault="00797F6F" w:rsidP="003E1B96">
      <w:pPr>
        <w:pStyle w:val="BodyText"/>
        <w:numPr>
          <w:ilvl w:val="0"/>
          <w:numId w:val="24"/>
        </w:numPr>
      </w:pPr>
      <w:r>
        <w:t>[insert gaps from survey]</w:t>
      </w:r>
    </w:p>
    <w:p w:rsidR="002247C4" w:rsidRDefault="002247C4" w:rsidP="00AF49CF">
      <w:pPr>
        <w:pStyle w:val="EEMNormal"/>
      </w:pPr>
      <w:r>
        <w:t>These skills were considered to be [insert percentage developed] and were considered [insert level of importance] to the business</w:t>
      </w:r>
      <w:r w:rsidR="00AF49CF">
        <w:t>.</w:t>
      </w:r>
    </w:p>
    <w:p w:rsidR="00187555" w:rsidRDefault="00187555" w:rsidP="0076612D">
      <w:pPr>
        <w:pStyle w:val="Heading2"/>
      </w:pPr>
      <w:r>
        <w:t>Module learning outcomes</w:t>
      </w:r>
      <w:r w:rsidR="00EB062F">
        <w:t xml:space="preserve"> –</w:t>
      </w:r>
      <w:r w:rsidR="00214423">
        <w:t xml:space="preserve"> </w:t>
      </w:r>
      <w:r w:rsidR="00797F6F">
        <w:t xml:space="preserve">refer to </w:t>
      </w:r>
      <w:r w:rsidR="00F403CB">
        <w:t>the practice</w:t>
      </w:r>
      <w:r w:rsidR="00EB062F">
        <w:t xml:space="preserve"> guide for </w:t>
      </w:r>
      <w:r w:rsidR="00797F6F">
        <w:t xml:space="preserve">more content on carbon </w:t>
      </w:r>
      <w:r w:rsidR="0027080E">
        <w:t xml:space="preserve">and </w:t>
      </w:r>
      <w:r w:rsidR="00797F6F">
        <w:t>the supply chain</w:t>
      </w:r>
    </w:p>
    <w:p w:rsidR="00187555" w:rsidRDefault="00187555" w:rsidP="00AF49CF">
      <w:pPr>
        <w:pStyle w:val="EEMNormal"/>
      </w:pPr>
      <w:r>
        <w:t>On completion of this module</w:t>
      </w:r>
      <w:r w:rsidR="00AF49CF">
        <w:t>,</w:t>
      </w:r>
      <w:r>
        <w:t xml:space="preserve"> and after relevant site demonstrations and with the assistance of a practice guide</w:t>
      </w:r>
      <w:r w:rsidR="00AF49CF">
        <w:t>,</w:t>
      </w:r>
      <w:r>
        <w:t xml:space="preserve"> participants will be able to</w:t>
      </w:r>
      <w:r w:rsidR="00AF49CF">
        <w:t>:</w:t>
      </w:r>
    </w:p>
    <w:p w:rsidR="00A61B4F" w:rsidRPr="00E06D22" w:rsidRDefault="00A61B4F" w:rsidP="00AF49CF">
      <w:pPr>
        <w:pStyle w:val="EEMNumbered"/>
        <w:numPr>
          <w:ilvl w:val="0"/>
          <w:numId w:val="29"/>
        </w:numPr>
      </w:pPr>
      <w:r w:rsidRPr="00E06D22">
        <w:t xml:space="preserve">Inform </w:t>
      </w:r>
      <w:r w:rsidR="00AF49CF">
        <w:t>b</w:t>
      </w:r>
      <w:r w:rsidRPr="00E06D22">
        <w:t>usiness planning decisions using detailed carbon inventories and reports</w:t>
      </w:r>
      <w:r w:rsidR="00AF49CF">
        <w:t>.</w:t>
      </w:r>
    </w:p>
    <w:p w:rsidR="00127068" w:rsidRPr="00E06D22" w:rsidRDefault="00A61B4F" w:rsidP="00AF49CF">
      <w:pPr>
        <w:pStyle w:val="EEMNumbered"/>
      </w:pPr>
      <w:r w:rsidRPr="00E06D22">
        <w:t>Communicate</w:t>
      </w:r>
      <w:r w:rsidR="00187555" w:rsidRPr="00E06D22">
        <w:t xml:space="preserve"> </w:t>
      </w:r>
      <w:r w:rsidR="0079649C" w:rsidRPr="00E06D22">
        <w:t>the sites carbon inventory</w:t>
      </w:r>
      <w:r w:rsidR="00187555" w:rsidRPr="00E06D22">
        <w:t xml:space="preserve"> and facilitate a</w:t>
      </w:r>
      <w:r w:rsidRPr="00E06D22">
        <w:t>n analysis of</w:t>
      </w:r>
      <w:r w:rsidR="00187555" w:rsidRPr="00E06D22">
        <w:t xml:space="preserve"> the risks and opportunities</w:t>
      </w:r>
      <w:r w:rsidRPr="00E06D22">
        <w:t xml:space="preserve"> associated with the inventory</w:t>
      </w:r>
      <w:r w:rsidR="00187555" w:rsidRPr="00E06D22">
        <w:t xml:space="preserve"> consistent with their strategic intent for resource management. </w:t>
      </w:r>
    </w:p>
    <w:p w:rsidR="00127068" w:rsidRPr="00E06D22" w:rsidRDefault="00A61B4F" w:rsidP="00AF49CF">
      <w:pPr>
        <w:pStyle w:val="EEMNumbered"/>
      </w:pPr>
      <w:r w:rsidRPr="00E06D22">
        <w:t>Develop</w:t>
      </w:r>
      <w:r w:rsidR="00187555" w:rsidRPr="00E06D22">
        <w:t xml:space="preserve"> carbon </w:t>
      </w:r>
      <w:r w:rsidRPr="00E06D22">
        <w:t xml:space="preserve">initiatives and </w:t>
      </w:r>
      <w:r w:rsidR="00187555" w:rsidRPr="00E06D22">
        <w:t>action plan</w:t>
      </w:r>
      <w:r w:rsidRPr="00E06D22">
        <w:t>s</w:t>
      </w:r>
      <w:r w:rsidR="00187555" w:rsidRPr="00E06D22">
        <w:t xml:space="preserve"> to engage suppliers and customers to manage the identified risks and opportunities </w:t>
      </w:r>
      <w:r w:rsidRPr="00E06D22">
        <w:t>so that carbon footprints support business goals</w:t>
      </w:r>
      <w:r w:rsidR="00AF49CF">
        <w:t>,</w:t>
      </w:r>
      <w:r w:rsidRPr="00E06D22">
        <w:t xml:space="preserve"> including green credentials</w:t>
      </w:r>
      <w:r w:rsidR="00AF11E4" w:rsidRPr="00E06D22">
        <w:t>,</w:t>
      </w:r>
      <w:r w:rsidRPr="00E06D22">
        <w:t xml:space="preserve"> product development</w:t>
      </w:r>
      <w:r w:rsidR="00AF11E4" w:rsidRPr="00E06D22">
        <w:t xml:space="preserve"> and corporate responsibility activities</w:t>
      </w:r>
      <w:r w:rsidR="00AF49CF">
        <w:t>.</w:t>
      </w:r>
    </w:p>
    <w:p w:rsidR="00127068" w:rsidRPr="00E06D22" w:rsidRDefault="0079649C" w:rsidP="00AF49CF">
      <w:pPr>
        <w:pStyle w:val="EEMNumbered"/>
      </w:pPr>
      <w:r w:rsidRPr="00E06D22">
        <w:t xml:space="preserve">Facilitate </w:t>
      </w:r>
      <w:r w:rsidR="00AF49CF">
        <w:t>i</w:t>
      </w:r>
      <w:r w:rsidRPr="00E06D22">
        <w:t>mplementation of carbon planning outcomes</w:t>
      </w:r>
      <w:r w:rsidR="00797F6F" w:rsidRPr="00E06D22">
        <w:t xml:space="preserve"> using suitable engagement tactics</w:t>
      </w:r>
      <w:r w:rsidR="00AF49CF">
        <w:t>.</w:t>
      </w:r>
    </w:p>
    <w:p w:rsidR="00127068" w:rsidRPr="00E06D22" w:rsidRDefault="0079649C" w:rsidP="00AF49CF">
      <w:pPr>
        <w:pStyle w:val="EEMNumbered"/>
      </w:pPr>
      <w:r w:rsidRPr="00E06D22">
        <w:t xml:space="preserve">Monitor </w:t>
      </w:r>
      <w:r w:rsidR="00AF49CF">
        <w:t>and i</w:t>
      </w:r>
      <w:r w:rsidRPr="00E06D22">
        <w:t>nvestigate progress of plans using regular management, project and improvement meetings</w:t>
      </w:r>
      <w:r w:rsidR="00AF49CF">
        <w:t>.</w:t>
      </w:r>
    </w:p>
    <w:p w:rsidR="00187555" w:rsidRDefault="0076612D" w:rsidP="0076612D">
      <w:pPr>
        <w:pStyle w:val="Heading2"/>
      </w:pPr>
      <w:r>
        <w:t>Target group</w:t>
      </w:r>
    </w:p>
    <w:p w:rsidR="00187555" w:rsidRDefault="00187555" w:rsidP="00AF49CF">
      <w:pPr>
        <w:pStyle w:val="EEMNormal"/>
      </w:pPr>
      <w:r>
        <w:t>Site champions from management or specialist technical or engineering roles</w:t>
      </w:r>
      <w:r w:rsidR="00AF49CF">
        <w:t>,</w:t>
      </w:r>
      <w:r>
        <w:t xml:space="preserve"> including General Managers, Finance and Procurement Managers</w:t>
      </w:r>
      <w:r w:rsidR="00AF49CF">
        <w:t>,</w:t>
      </w:r>
      <w:r>
        <w:t xml:space="preserve"> and Supply </w:t>
      </w:r>
      <w:r w:rsidR="00AF49CF">
        <w:t>C</w:t>
      </w:r>
      <w:r>
        <w:t xml:space="preserve">hain Managers. Also for site engineers and </w:t>
      </w:r>
      <w:r w:rsidR="00AF49CF">
        <w:t>e</w:t>
      </w:r>
      <w:r>
        <w:t xml:space="preserve">nergy champions and others who have the desire to learn more about </w:t>
      </w:r>
      <w:r w:rsidR="00AF49CF">
        <w:t>f</w:t>
      </w:r>
      <w:r>
        <w:t>acilitating processes within your resource management systems to deliver ongoing cost savings and sustainability benefits within their operations and across their supply chain.</w:t>
      </w:r>
    </w:p>
    <w:p w:rsidR="005C7AAF" w:rsidRDefault="00AF49CF" w:rsidP="0076612D">
      <w:pPr>
        <w:pStyle w:val="Heading2"/>
      </w:pPr>
      <w:r>
        <w:lastRenderedPageBreak/>
        <w:t>Pre</w:t>
      </w:r>
      <w:r w:rsidR="005C7AAF" w:rsidRPr="00A630A8">
        <w:t>requisites</w:t>
      </w:r>
    </w:p>
    <w:p w:rsidR="005C7AAF" w:rsidRDefault="005C7AAF" w:rsidP="00AF49CF">
      <w:pPr>
        <w:pStyle w:val="EEMNormal"/>
      </w:pPr>
      <w:r>
        <w:t>To successfully participate in this module participants</w:t>
      </w:r>
      <w:r w:rsidR="00214423">
        <w:t>’</w:t>
      </w:r>
      <w:r w:rsidR="00AF49CF">
        <w:t xml:space="preserve"> should have the following pre</w:t>
      </w:r>
      <w:r>
        <w:t>requisites</w:t>
      </w:r>
      <w:r w:rsidR="00AF49CF">
        <w:t>:</w:t>
      </w:r>
    </w:p>
    <w:p w:rsidR="005C7AAF" w:rsidRDefault="00AF49CF" w:rsidP="00AF49CF">
      <w:pPr>
        <w:pStyle w:val="EEMBullet"/>
      </w:pPr>
      <w:r>
        <w:t>k</w:t>
      </w:r>
      <w:r w:rsidR="005C7AAF">
        <w:t>nowledge of their supply chain</w:t>
      </w:r>
      <w:r>
        <w:t>,</w:t>
      </w:r>
      <w:r w:rsidR="005C7AAF">
        <w:t xml:space="preserve"> especially suppliers and customers</w:t>
      </w:r>
    </w:p>
    <w:p w:rsidR="005C7AAF" w:rsidRDefault="00AF49CF" w:rsidP="00AF49CF">
      <w:pPr>
        <w:pStyle w:val="EEMBullet"/>
      </w:pPr>
      <w:r>
        <w:t>a</w:t>
      </w:r>
      <w:r w:rsidR="005C7AAF">
        <w:t xml:space="preserve"> basic understanding of the industry </w:t>
      </w:r>
      <w:r w:rsidR="00052994">
        <w:t xml:space="preserve">sector </w:t>
      </w:r>
      <w:r w:rsidR="005C7AAF">
        <w:t>and regulatory environment</w:t>
      </w:r>
      <w:r>
        <w:t>,</w:t>
      </w:r>
      <w:r w:rsidR="005C7AAF">
        <w:t xml:space="preserve"> including but not limited to</w:t>
      </w:r>
      <w:r>
        <w:t>,</w:t>
      </w:r>
      <w:r w:rsidR="005C7AAF">
        <w:t xml:space="preserve"> environmental protection, carbon</w:t>
      </w:r>
      <w:r>
        <w:t xml:space="preserve"> and</w:t>
      </w:r>
      <w:r w:rsidR="005C7AAF">
        <w:t xml:space="preserve"> </w:t>
      </w:r>
      <w:r w:rsidR="00052994">
        <w:t>energy</w:t>
      </w:r>
      <w:r w:rsidR="005C7AAF">
        <w:t xml:space="preserve"> reporting regulations</w:t>
      </w:r>
    </w:p>
    <w:p w:rsidR="005C7AAF" w:rsidRDefault="00AF49CF" w:rsidP="00AF49CF">
      <w:pPr>
        <w:pStyle w:val="EEMBullet"/>
      </w:pPr>
      <w:r>
        <w:t>e</w:t>
      </w:r>
      <w:r w:rsidR="005C7AAF">
        <w:t>xperience in, and knowledge of</w:t>
      </w:r>
      <w:r>
        <w:t>,</w:t>
      </w:r>
      <w:r w:rsidR="005C7AAF">
        <w:t xml:space="preserve"> </w:t>
      </w:r>
      <w:r w:rsidR="00052994">
        <w:t>the</w:t>
      </w:r>
      <w:r w:rsidR="00D563D9">
        <w:t xml:space="preserve"> supply chain materials flow</w:t>
      </w:r>
      <w:r w:rsidR="00052994">
        <w:t xml:space="preserve"> </w:t>
      </w:r>
      <w:r>
        <w:t>(</w:t>
      </w:r>
      <w:r w:rsidR="00D563D9">
        <w:t>inputs and outputs from the site</w:t>
      </w:r>
      <w:r>
        <w:t>,</w:t>
      </w:r>
      <w:r w:rsidR="00D563D9">
        <w:t xml:space="preserve"> including waste practices</w:t>
      </w:r>
      <w:r>
        <w:t>)</w:t>
      </w:r>
    </w:p>
    <w:p w:rsidR="005C7AAF" w:rsidRDefault="00AF49CF" w:rsidP="00AF49CF">
      <w:pPr>
        <w:pStyle w:val="EEMBullet"/>
      </w:pPr>
      <w:r>
        <w:t>k</w:t>
      </w:r>
      <w:r w:rsidR="005C7AAF">
        <w:t xml:space="preserve">nowledge </w:t>
      </w:r>
      <w:r>
        <w:t>of,</w:t>
      </w:r>
      <w:r w:rsidR="007C6446">
        <w:t xml:space="preserve"> </w:t>
      </w:r>
      <w:r w:rsidR="005C7AAF">
        <w:t>an</w:t>
      </w:r>
      <w:r>
        <w:t>d experience in, site operations</w:t>
      </w:r>
    </w:p>
    <w:p w:rsidR="005C7AAF" w:rsidRDefault="00AF49CF" w:rsidP="00AF49CF">
      <w:pPr>
        <w:pStyle w:val="EEMBullet"/>
      </w:pPr>
      <w:r>
        <w:t>s</w:t>
      </w:r>
      <w:r w:rsidR="005C7AAF">
        <w:t>kills in manipu</w:t>
      </w:r>
      <w:r>
        <w:t>lating data using spreadsheets</w:t>
      </w:r>
    </w:p>
    <w:p w:rsidR="005C7AAF" w:rsidRDefault="00AF49CF" w:rsidP="00AF49CF">
      <w:pPr>
        <w:pStyle w:val="EEMBullet"/>
      </w:pPr>
      <w:r>
        <w:t>k</w:t>
      </w:r>
      <w:r w:rsidR="005C7AAF">
        <w:t>nowledge of the sites energy and water metering and monitoring capabilities.</w:t>
      </w:r>
    </w:p>
    <w:p w:rsidR="00187555" w:rsidRDefault="00187555" w:rsidP="0076612D">
      <w:pPr>
        <w:pStyle w:val="Heading2"/>
      </w:pPr>
      <w:r>
        <w:t>Special features</w:t>
      </w:r>
    </w:p>
    <w:p w:rsidR="00187555" w:rsidRPr="00214423" w:rsidRDefault="00187555" w:rsidP="008F6423">
      <w:pPr>
        <w:pStyle w:val="EEMNormal"/>
        <w:rPr>
          <w:color w:val="000000" w:themeColor="text1"/>
        </w:rPr>
      </w:pPr>
      <w:r>
        <w:t>These practices are firstly demonstrated on</w:t>
      </w:r>
      <w:r w:rsidR="008F6423">
        <w:t>-</w:t>
      </w:r>
      <w:r>
        <w:t xml:space="preserve">site so that the process is experienced by all those who </w:t>
      </w:r>
      <w:r w:rsidRPr="00214423">
        <w:rPr>
          <w:color w:val="000000" w:themeColor="text1"/>
        </w:rPr>
        <w:t>can support or derail the outcomes.</w:t>
      </w:r>
    </w:p>
    <w:p w:rsidR="00187555" w:rsidRDefault="00187555" w:rsidP="008F6423">
      <w:pPr>
        <w:pStyle w:val="EEMNormal"/>
      </w:pPr>
      <w:r>
        <w:t xml:space="preserve">This one hour action learning module is available for site champions to deepen their understanding and apply the skills to sustain the practices and processes demonstrated on site as </w:t>
      </w:r>
      <w:r w:rsidR="008F6423">
        <w:t>well as other processes in the p</w:t>
      </w:r>
      <w:r>
        <w:t>ractice guides.</w:t>
      </w:r>
    </w:p>
    <w:p w:rsidR="00187555" w:rsidRDefault="00187555" w:rsidP="0076612D">
      <w:pPr>
        <w:pStyle w:val="Heading2"/>
      </w:pPr>
      <w:r>
        <w:t xml:space="preserve">Training delivery </w:t>
      </w:r>
    </w:p>
    <w:p w:rsidR="00187555" w:rsidRDefault="00187555" w:rsidP="008F6423">
      <w:pPr>
        <w:pStyle w:val="EEMNormal"/>
      </w:pPr>
      <w:r>
        <w:t>The training is delivered using the following action learning steps</w:t>
      </w:r>
      <w:r w:rsidR="008F6423">
        <w:t>:</w:t>
      </w:r>
    </w:p>
    <w:p w:rsidR="00187555" w:rsidRDefault="00187555" w:rsidP="008F6423">
      <w:pPr>
        <w:pStyle w:val="EEMNumbered"/>
        <w:numPr>
          <w:ilvl w:val="0"/>
          <w:numId w:val="30"/>
        </w:numPr>
      </w:pPr>
      <w:r>
        <w:t xml:space="preserve">Demonstration of the planning workshop </w:t>
      </w:r>
      <w:r w:rsidR="000A121F">
        <w:t xml:space="preserve">(see </w:t>
      </w:r>
      <w:r w:rsidR="00653A52">
        <w:rPr>
          <w:b/>
        </w:rPr>
        <w:t>f</w:t>
      </w:r>
      <w:r w:rsidR="000A121F" w:rsidRPr="008F6423">
        <w:rPr>
          <w:b/>
        </w:rPr>
        <w:t>acilitator runsheet</w:t>
      </w:r>
      <w:r w:rsidR="000A121F">
        <w:t>)</w:t>
      </w:r>
      <w:r w:rsidR="008F6423">
        <w:t>.</w:t>
      </w:r>
    </w:p>
    <w:p w:rsidR="00187555" w:rsidRPr="000A121F" w:rsidRDefault="00187555" w:rsidP="008F6423">
      <w:pPr>
        <w:pStyle w:val="EEMNumbered"/>
      </w:pPr>
      <w:r>
        <w:t xml:space="preserve">Conduct a </w:t>
      </w:r>
      <w:r w:rsidR="008F6423">
        <w:t>d</w:t>
      </w:r>
      <w:r>
        <w:t xml:space="preserve">ebriefing </w:t>
      </w:r>
      <w:r w:rsidR="000A121F" w:rsidRPr="000A121F">
        <w:rPr>
          <w:color w:val="000000" w:themeColor="text1"/>
        </w:rPr>
        <w:t xml:space="preserve">(see </w:t>
      </w:r>
      <w:r w:rsidR="000A121F" w:rsidRPr="000A121F">
        <w:rPr>
          <w:b/>
          <w:color w:val="000000" w:themeColor="text1"/>
        </w:rPr>
        <w:t xml:space="preserve">action </w:t>
      </w:r>
      <w:r w:rsidRPr="000A121F">
        <w:rPr>
          <w:b/>
          <w:color w:val="000000" w:themeColor="text1"/>
        </w:rPr>
        <w:t>learning</w:t>
      </w:r>
      <w:r w:rsidR="000A121F" w:rsidRPr="000A121F">
        <w:rPr>
          <w:b/>
          <w:color w:val="000000" w:themeColor="text1"/>
        </w:rPr>
        <w:t xml:space="preserve"> log</w:t>
      </w:r>
      <w:r w:rsidR="000A121F" w:rsidRPr="000A121F">
        <w:rPr>
          <w:color w:val="000000" w:themeColor="text1"/>
        </w:rPr>
        <w:t>)</w:t>
      </w:r>
      <w:r w:rsidR="008F6423">
        <w:rPr>
          <w:color w:val="000000" w:themeColor="text1"/>
        </w:rPr>
        <w:t>.</w:t>
      </w:r>
    </w:p>
    <w:p w:rsidR="00187555" w:rsidRDefault="00187555" w:rsidP="008F6423">
      <w:pPr>
        <w:pStyle w:val="EEMNumbered"/>
      </w:pPr>
      <w:r>
        <w:t>Review practices and tools applied or not applied but relevant using the practice guide</w:t>
      </w:r>
      <w:r w:rsidR="008F6423">
        <w:t>.</w:t>
      </w:r>
    </w:p>
    <w:p w:rsidR="00187555" w:rsidRDefault="00187555" w:rsidP="008F6423">
      <w:pPr>
        <w:pStyle w:val="EEMNumbered"/>
      </w:pPr>
      <w:r>
        <w:t xml:space="preserve">Put an action </w:t>
      </w:r>
      <w:r w:rsidR="008F6423">
        <w:t>p</w:t>
      </w:r>
      <w:r>
        <w:t>lan together to apply these practices in your business</w:t>
      </w:r>
      <w:r w:rsidR="008F6423">
        <w:t>.</w:t>
      </w:r>
    </w:p>
    <w:p w:rsidR="009A79AE" w:rsidRPr="00E06D22" w:rsidRDefault="009A79AE" w:rsidP="008F6423">
      <w:pPr>
        <w:pStyle w:val="EEMNumbered"/>
      </w:pPr>
      <w:r w:rsidRPr="00E06D22">
        <w:t>Implement actions as planned</w:t>
      </w:r>
      <w:r w:rsidR="008F6423">
        <w:t>.</w:t>
      </w:r>
    </w:p>
    <w:p w:rsidR="00187555" w:rsidRPr="000A121F" w:rsidRDefault="009A79AE" w:rsidP="008F6423">
      <w:pPr>
        <w:pStyle w:val="EEMNumbered"/>
        <w:rPr>
          <w:color w:val="000000" w:themeColor="text1"/>
        </w:rPr>
      </w:pPr>
      <w:r w:rsidRPr="00E06D22">
        <w:t>Review</w:t>
      </w:r>
      <w:r w:rsidRPr="00214423">
        <w:rPr>
          <w:color w:val="000000" w:themeColor="text1"/>
        </w:rPr>
        <w:t xml:space="preserve"> learning outcomes using learning log and evidence of implemented actions for assessment and recognition of learning/skills</w:t>
      </w:r>
      <w:r w:rsidR="000A121F">
        <w:rPr>
          <w:color w:val="000000" w:themeColor="text1"/>
        </w:rPr>
        <w:t xml:space="preserve"> </w:t>
      </w:r>
      <w:r w:rsidR="000A121F" w:rsidRPr="000A121F">
        <w:rPr>
          <w:color w:val="000000" w:themeColor="text1"/>
        </w:rPr>
        <w:t xml:space="preserve">(see </w:t>
      </w:r>
      <w:r w:rsidR="00653A52">
        <w:rPr>
          <w:b/>
          <w:color w:val="000000" w:themeColor="text1"/>
        </w:rPr>
        <w:t>p</w:t>
      </w:r>
      <w:r w:rsidR="00187555" w:rsidRPr="000A121F">
        <w:rPr>
          <w:b/>
          <w:color w:val="000000" w:themeColor="text1"/>
        </w:rPr>
        <w:t>ractice guide</w:t>
      </w:r>
      <w:r w:rsidR="000A121F" w:rsidRPr="000A121F">
        <w:rPr>
          <w:color w:val="000000" w:themeColor="text1"/>
        </w:rPr>
        <w:t>)</w:t>
      </w:r>
      <w:r w:rsidR="008F6423">
        <w:rPr>
          <w:color w:val="000000" w:themeColor="text1"/>
        </w:rPr>
        <w:t>.</w:t>
      </w:r>
    </w:p>
    <w:p w:rsidR="0013232E" w:rsidRDefault="0013232E" w:rsidP="0013232E">
      <w:pPr>
        <w:pStyle w:val="Heading2"/>
      </w:pPr>
      <w:r>
        <w:t xml:space="preserve">Possible assessment evidence </w:t>
      </w:r>
    </w:p>
    <w:p w:rsidR="00D60B10" w:rsidRDefault="00D60B10" w:rsidP="008F6423">
      <w:pPr>
        <w:pStyle w:val="EEMNormal"/>
      </w:pPr>
      <w:r>
        <w:t xml:space="preserve">This module supports some aspects of several units of competency from the MSS11 Sustainability Training Package, see the </w:t>
      </w:r>
      <w:r w:rsidR="00653A52">
        <w:rPr>
          <w:b/>
        </w:rPr>
        <w:t>g</w:t>
      </w:r>
      <w:r w:rsidRPr="00D60B10">
        <w:rPr>
          <w:b/>
        </w:rPr>
        <w:t>uideline mapping</w:t>
      </w:r>
      <w:r>
        <w:t xml:space="preserve"> document.</w:t>
      </w:r>
    </w:p>
    <w:p w:rsidR="00D60B10" w:rsidRPr="004A0B55" w:rsidRDefault="00D60B10" w:rsidP="008F6423">
      <w:pPr>
        <w:pStyle w:val="EEMNormal"/>
      </w:pPr>
      <w:r>
        <w:t>The</w:t>
      </w:r>
      <w:r w:rsidRPr="00136FFC">
        <w:t xml:space="preserve"> following </w:t>
      </w:r>
      <w:r>
        <w:t xml:space="preserve">materials and activities might contribute to </w:t>
      </w:r>
      <w:r w:rsidRPr="00136FFC">
        <w:t xml:space="preserve">evidence </w:t>
      </w:r>
      <w:r>
        <w:t xml:space="preserve">of competency should the participant seek assessment by a </w:t>
      </w:r>
      <w:r w:rsidRPr="00136FFC">
        <w:t>RTO</w:t>
      </w:r>
      <w:r>
        <w:t>:</w:t>
      </w:r>
      <w:r w:rsidRPr="00136FFC">
        <w:t xml:space="preserve"> </w:t>
      </w:r>
    </w:p>
    <w:p w:rsidR="00187555" w:rsidRDefault="00187555" w:rsidP="008F6423">
      <w:pPr>
        <w:pStyle w:val="EEMBullet"/>
      </w:pPr>
      <w:r>
        <w:lastRenderedPageBreak/>
        <w:t xml:space="preserve">A presentation </w:t>
      </w:r>
      <w:r w:rsidR="00E43ABC">
        <w:t>about</w:t>
      </w:r>
      <w:r>
        <w:t xml:space="preserve"> the carbon footprint (inventory)</w:t>
      </w:r>
      <w:r w:rsidR="00E43ABC">
        <w:t xml:space="preserve"> to the SLT</w:t>
      </w:r>
    </w:p>
    <w:p w:rsidR="00187555" w:rsidRDefault="008F6423" w:rsidP="008F6423">
      <w:pPr>
        <w:pStyle w:val="EEMBullet"/>
      </w:pPr>
      <w:r>
        <w:t>A completed workshop run</w:t>
      </w:r>
      <w:r w:rsidR="00187555">
        <w:t>sheet template that demonstrates a facilitated approach to presenting a carbon inventory (f</w:t>
      </w:r>
      <w:r>
        <w:t>ootprint)</w:t>
      </w:r>
    </w:p>
    <w:p w:rsidR="00187555" w:rsidRDefault="00187555" w:rsidP="008F6423">
      <w:pPr>
        <w:pStyle w:val="EEMBullet"/>
      </w:pPr>
      <w:r>
        <w:t>A carbon risk opportunities matrix completed during the workshop</w:t>
      </w:r>
    </w:p>
    <w:p w:rsidR="00E43ABC" w:rsidRDefault="00E43ABC" w:rsidP="008F6423">
      <w:pPr>
        <w:pStyle w:val="EEMBullet"/>
      </w:pPr>
      <w:r>
        <w:t>A carbon reduction implementation plan</w:t>
      </w:r>
    </w:p>
    <w:p w:rsidR="00E43ABC" w:rsidRDefault="00E43ABC" w:rsidP="008F6423">
      <w:pPr>
        <w:pStyle w:val="EEMBullet"/>
      </w:pPr>
      <w:r>
        <w:t>Revisio</w:t>
      </w:r>
      <w:r w:rsidR="008F6423">
        <w:t>ns to the carbon reduction plan.</w:t>
      </w:r>
    </w:p>
    <w:p w:rsidR="00E23861" w:rsidRDefault="00187555" w:rsidP="0076612D">
      <w:pPr>
        <w:pStyle w:val="Heading1"/>
      </w:pPr>
      <w:r>
        <w:rPr>
          <w:rFonts w:cs="Arial"/>
        </w:rPr>
        <w:br w:type="page"/>
      </w:r>
      <w:bookmarkStart w:id="5" w:name="_Toc357417719"/>
      <w:r w:rsidR="004A7F27">
        <w:rPr>
          <w:rFonts w:cs="Arial"/>
        </w:rPr>
        <w:lastRenderedPageBreak/>
        <w:t xml:space="preserve">M2 </w:t>
      </w:r>
      <w:r w:rsidR="004A7F27">
        <w:t>Action learning log</w:t>
      </w:r>
      <w:r w:rsidR="004A7F27" w:rsidRPr="000F5F6C">
        <w:t xml:space="preserve"> </w:t>
      </w:r>
      <w:r w:rsidR="004A7F27">
        <w:t xml:space="preserve">- </w:t>
      </w:r>
      <w:r w:rsidR="00CD59D0" w:rsidRPr="000F5F6C">
        <w:t>Carbon</w:t>
      </w:r>
      <w:r w:rsidR="00CD59D0">
        <w:t xml:space="preserve"> </w:t>
      </w:r>
      <w:r w:rsidR="001848FC">
        <w:t>inventory</w:t>
      </w:r>
      <w:r w:rsidR="00CD59D0">
        <w:t xml:space="preserve"> </w:t>
      </w:r>
      <w:r w:rsidR="008F6423">
        <w:t>and</w:t>
      </w:r>
      <w:r w:rsidR="00CD59D0">
        <w:t xml:space="preserve"> supply </w:t>
      </w:r>
      <w:r w:rsidR="001848FC">
        <w:t>c</w:t>
      </w:r>
      <w:r w:rsidR="00CD59D0">
        <w:t>hain</w:t>
      </w:r>
      <w:r w:rsidR="001848FC">
        <w:t xml:space="preserve"> impacts</w:t>
      </w:r>
      <w:bookmarkEnd w:id="5"/>
      <w:r w:rsidR="00E23861">
        <w:t xml:space="preserve"> </w:t>
      </w:r>
    </w:p>
    <w:p w:rsidR="00E23861" w:rsidRDefault="00E23861" w:rsidP="00E23861">
      <w:pPr>
        <w:pStyle w:val="BodyText"/>
        <w:rPr>
          <w:rStyle w:val="SubtleEmphasis"/>
        </w:rPr>
      </w:pPr>
      <w:r w:rsidRPr="008C565D">
        <w:rPr>
          <w:rStyle w:val="SubtleEmphasis"/>
        </w:rPr>
        <w:t>The purpose of this</w:t>
      </w:r>
      <w:r>
        <w:rPr>
          <w:rStyle w:val="SubtleEmphasis"/>
        </w:rPr>
        <w:t xml:space="preserve"> action</w:t>
      </w:r>
      <w:r w:rsidRPr="008C565D">
        <w:rPr>
          <w:rStyle w:val="SubtleEmphasis"/>
        </w:rPr>
        <w:t xml:space="preserve"> learning log is to capture your reactions to the planning forum and other work related to this module</w:t>
      </w:r>
      <w:r>
        <w:rPr>
          <w:rStyle w:val="SubtleEmphasis"/>
        </w:rPr>
        <w:t xml:space="preserve"> so that you can recognise in explicit terms what you have learnt. Then you can make plans to apply these lessons for your own development and progress related business outcomes</w:t>
      </w:r>
      <w:r w:rsidR="00F00A3F">
        <w:rPr>
          <w:rStyle w:val="SubtleEmphasis"/>
        </w:rPr>
        <w:t>. But first consider the goals of this module</w:t>
      </w:r>
    </w:p>
    <w:p w:rsidR="00214423" w:rsidRDefault="00214423" w:rsidP="008F6423">
      <w:pPr>
        <w:pStyle w:val="BodyText"/>
        <w:jc w:val="left"/>
        <w:rPr>
          <w:b/>
          <w:bCs/>
        </w:rPr>
      </w:pPr>
      <w:r w:rsidRPr="00BE53AE">
        <w:rPr>
          <w:b/>
          <w:bCs/>
        </w:rPr>
        <w:t>Wh</w:t>
      </w:r>
      <w:r>
        <w:rPr>
          <w:b/>
          <w:bCs/>
        </w:rPr>
        <w:t xml:space="preserve">ich learning outcomes for this module are you accountable for given your role in the business and the </w:t>
      </w:r>
      <w:r w:rsidRPr="00BE53AE">
        <w:rPr>
          <w:b/>
          <w:bCs/>
        </w:rPr>
        <w:t>overall goal</w:t>
      </w:r>
      <w:r>
        <w:rPr>
          <w:b/>
          <w:bCs/>
        </w:rPr>
        <w:t>s</w:t>
      </w:r>
      <w:r w:rsidRPr="00BE53AE">
        <w:rPr>
          <w:b/>
          <w:bCs/>
        </w:rPr>
        <w:t xml:space="preserve"> </w:t>
      </w:r>
      <w:r>
        <w:rPr>
          <w:b/>
          <w:bCs/>
        </w:rPr>
        <w:t>or</w:t>
      </w:r>
      <w:r w:rsidRPr="00BE53AE">
        <w:rPr>
          <w:b/>
          <w:bCs/>
        </w:rPr>
        <w:t xml:space="preserve"> objectives </w:t>
      </w:r>
      <w:r>
        <w:rPr>
          <w:b/>
          <w:bCs/>
        </w:rPr>
        <w:t>of this initiative?</w:t>
      </w:r>
    </w:p>
    <w:p w:rsidR="00F00A3F" w:rsidRPr="00A30095" w:rsidRDefault="000B1102" w:rsidP="000B1102">
      <w:pPr>
        <w:pStyle w:val="BodyText"/>
        <w:rPr>
          <w:bCs/>
        </w:rPr>
      </w:pPr>
      <w:r w:rsidRPr="00A30095">
        <w:rPr>
          <w:bCs/>
        </w:rPr>
        <w:t>--------------------------------------------------------------------------------------------------------------------------------------</w:t>
      </w:r>
    </w:p>
    <w:p w:rsidR="00CD59D0" w:rsidRDefault="000B1102" w:rsidP="008F6423">
      <w:pPr>
        <w:pStyle w:val="BodyText"/>
        <w:jc w:val="left"/>
        <w:rPr>
          <w:b/>
          <w:bCs/>
        </w:rPr>
      </w:pPr>
      <w:r w:rsidRPr="00A30095">
        <w:rPr>
          <w:bCs/>
        </w:rPr>
        <w:t>--------------------------------------------------------------------------------------------------------------------------------------</w:t>
      </w:r>
      <w:r w:rsidR="00CD59D0" w:rsidRPr="00BE53AE">
        <w:rPr>
          <w:b/>
          <w:bCs/>
        </w:rPr>
        <w:t>What</w:t>
      </w:r>
      <w:r w:rsidR="00CD59D0">
        <w:rPr>
          <w:b/>
          <w:bCs/>
        </w:rPr>
        <w:t xml:space="preserve"> </w:t>
      </w:r>
      <w:r w:rsidR="00CD59D0" w:rsidRPr="00BE53AE">
        <w:rPr>
          <w:b/>
          <w:bCs/>
        </w:rPr>
        <w:t>overall learning goal</w:t>
      </w:r>
      <w:r w:rsidR="00F00A3F">
        <w:rPr>
          <w:b/>
          <w:bCs/>
        </w:rPr>
        <w:t>s</w:t>
      </w:r>
      <w:r w:rsidR="00CD59D0" w:rsidRPr="00BE53AE">
        <w:rPr>
          <w:b/>
          <w:bCs/>
        </w:rPr>
        <w:t xml:space="preserve"> or objectives </w:t>
      </w:r>
      <w:r w:rsidR="00CD59D0">
        <w:rPr>
          <w:b/>
          <w:bCs/>
        </w:rPr>
        <w:t xml:space="preserve">for this module </w:t>
      </w:r>
      <w:r w:rsidR="00CD59D0" w:rsidRPr="00BE53AE">
        <w:rPr>
          <w:b/>
          <w:bCs/>
        </w:rPr>
        <w:t xml:space="preserve">are </w:t>
      </w:r>
      <w:r w:rsidR="00352E77" w:rsidRPr="008F6423">
        <w:rPr>
          <w:b/>
          <w:bCs/>
        </w:rPr>
        <w:t>you</w:t>
      </w:r>
      <w:r w:rsidR="00CD59D0" w:rsidRPr="00BE53AE">
        <w:rPr>
          <w:b/>
          <w:bCs/>
        </w:rPr>
        <w:t xml:space="preserve"> seeking to achieve? (If not able to describe this yet consider again later in this review)</w:t>
      </w:r>
    </w:p>
    <w:p w:rsidR="00CD59D0" w:rsidRPr="00A30095" w:rsidRDefault="000B1102" w:rsidP="000B1102">
      <w:pPr>
        <w:pStyle w:val="BodyText"/>
      </w:pPr>
      <w:r w:rsidRPr="00A30095">
        <w:rPr>
          <w:bCs/>
        </w:rPr>
        <w:t>--------------------------------------------------------------------------------------------------------------------------------------</w:t>
      </w:r>
    </w:p>
    <w:p w:rsidR="000B1102" w:rsidRPr="00A30095" w:rsidRDefault="000B1102" w:rsidP="000B1102">
      <w:pPr>
        <w:pStyle w:val="BodyText"/>
        <w:rPr>
          <w:bCs/>
        </w:rPr>
      </w:pPr>
      <w:r w:rsidRPr="00A30095">
        <w:rPr>
          <w:bCs/>
        </w:rPr>
        <w:t>--------------------------------------------------------------------------------------------------------------------------------------</w:t>
      </w:r>
    </w:p>
    <w:p w:rsidR="00E23861" w:rsidRPr="000B1102" w:rsidRDefault="00E23861" w:rsidP="008F6423">
      <w:pPr>
        <w:pStyle w:val="BodyText"/>
        <w:jc w:val="left"/>
        <w:rPr>
          <w:rStyle w:val="SubtleEmphasis"/>
          <w:b/>
          <w:color w:val="DD6225"/>
        </w:rPr>
      </w:pPr>
      <w:r w:rsidRPr="000B1102">
        <w:rPr>
          <w:rStyle w:val="SubtleEmphasis"/>
          <w:b/>
          <w:color w:val="DD6225"/>
        </w:rPr>
        <w:t>Part 1: Review immediate demonstration</w:t>
      </w:r>
      <w:r w:rsidR="008F6423">
        <w:rPr>
          <w:rStyle w:val="SubtleEmphasis"/>
          <w:b/>
          <w:color w:val="DD6225"/>
        </w:rPr>
        <w:t>,</w:t>
      </w:r>
      <w:r w:rsidRPr="000B1102">
        <w:rPr>
          <w:rStyle w:val="SubtleEmphasis"/>
          <w:b/>
          <w:color w:val="DD6225"/>
        </w:rPr>
        <w:t xml:space="preserve"> i</w:t>
      </w:r>
      <w:r w:rsidR="008F6423">
        <w:rPr>
          <w:rStyle w:val="SubtleEmphasis"/>
          <w:b/>
          <w:color w:val="DD6225"/>
        </w:rPr>
        <w:t>.</w:t>
      </w:r>
      <w:r w:rsidRPr="000B1102">
        <w:rPr>
          <w:rStyle w:val="SubtleEmphasis"/>
          <w:b/>
          <w:color w:val="DD6225"/>
        </w:rPr>
        <w:t>e</w:t>
      </w:r>
      <w:r w:rsidR="008F6423">
        <w:rPr>
          <w:rStyle w:val="SubtleEmphasis"/>
          <w:b/>
          <w:color w:val="DD6225"/>
        </w:rPr>
        <w:t>.</w:t>
      </w:r>
      <w:r w:rsidRPr="000B1102">
        <w:rPr>
          <w:rStyle w:val="SubtleEmphasis"/>
          <w:b/>
          <w:color w:val="DD6225"/>
        </w:rPr>
        <w:t xml:space="preserve"> the planning forum you just participated in a few moments ago.</w:t>
      </w:r>
    </w:p>
    <w:p w:rsidR="00E23861" w:rsidRDefault="00CD59D0" w:rsidP="008F6423">
      <w:pPr>
        <w:pStyle w:val="BodyText"/>
        <w:jc w:val="left"/>
        <w:rPr>
          <w:b/>
          <w:bCs/>
        </w:rPr>
      </w:pPr>
      <w:r>
        <w:rPr>
          <w:b/>
          <w:bCs/>
        </w:rPr>
        <w:t xml:space="preserve">What happened during the planning forum? </w:t>
      </w:r>
      <w:r w:rsidR="00E23861" w:rsidRPr="005B0F6E">
        <w:rPr>
          <w:b/>
          <w:bCs/>
        </w:rPr>
        <w:t>List down</w:t>
      </w:r>
      <w:r w:rsidR="00E23861">
        <w:rPr>
          <w:b/>
          <w:bCs/>
        </w:rPr>
        <w:t xml:space="preserve"> </w:t>
      </w:r>
      <w:r>
        <w:rPr>
          <w:b/>
          <w:bCs/>
        </w:rPr>
        <w:t xml:space="preserve">everything you can remember about </w:t>
      </w:r>
      <w:r w:rsidR="00214423">
        <w:rPr>
          <w:b/>
          <w:bCs/>
        </w:rPr>
        <w:t>the planning</w:t>
      </w:r>
      <w:r w:rsidR="00E23861">
        <w:rPr>
          <w:b/>
          <w:bCs/>
        </w:rPr>
        <w:t xml:space="preserve"> forum? Which </w:t>
      </w:r>
      <w:r>
        <w:rPr>
          <w:b/>
          <w:bCs/>
        </w:rPr>
        <w:t xml:space="preserve">aspects </w:t>
      </w:r>
      <w:r w:rsidR="00E23861">
        <w:rPr>
          <w:b/>
          <w:bCs/>
        </w:rPr>
        <w:t>were of greatest interest?</w:t>
      </w:r>
    </w:p>
    <w:p w:rsidR="000B1102" w:rsidRPr="00A30095" w:rsidRDefault="000B1102" w:rsidP="000B1102">
      <w:pPr>
        <w:pStyle w:val="BodyText"/>
      </w:pPr>
      <w:r w:rsidRPr="00A30095">
        <w:rPr>
          <w:bCs/>
        </w:rPr>
        <w:t>--------------------------------------------------------------------------------------------------------------------------------------</w:t>
      </w:r>
    </w:p>
    <w:p w:rsidR="00214423" w:rsidRPr="005B0F6E" w:rsidRDefault="000B1102" w:rsidP="008F6423">
      <w:pPr>
        <w:pStyle w:val="BodyText"/>
        <w:jc w:val="left"/>
        <w:rPr>
          <w:b/>
          <w:bCs/>
        </w:rPr>
      </w:pPr>
      <w:r>
        <w:t>--------------------------------------------------------------------------------------------------------------------------------------</w:t>
      </w:r>
      <w:r w:rsidR="00214423" w:rsidRPr="005B0F6E">
        <w:rPr>
          <w:b/>
          <w:bCs/>
        </w:rPr>
        <w:t>List the outcomes achieved</w:t>
      </w:r>
      <w:r w:rsidR="00214423">
        <w:rPr>
          <w:b/>
          <w:bCs/>
        </w:rPr>
        <w:t xml:space="preserve"> from this module</w:t>
      </w:r>
      <w:r w:rsidR="00214423" w:rsidRPr="005B0F6E">
        <w:rPr>
          <w:b/>
          <w:bCs/>
        </w:rPr>
        <w:t xml:space="preserve">?  </w:t>
      </w:r>
    </w:p>
    <w:p w:rsidR="000B1102" w:rsidRPr="003E1B96" w:rsidRDefault="000B1102" w:rsidP="000B1102">
      <w:pPr>
        <w:pStyle w:val="BodyText"/>
      </w:pPr>
      <w:r w:rsidRPr="003E1B96">
        <w:rPr>
          <w:bCs/>
        </w:rPr>
        <w:t>--------------------------------------------------------------------------------------------------------------------------------------</w:t>
      </w:r>
    </w:p>
    <w:p w:rsidR="00214423" w:rsidRPr="005B0F6E" w:rsidRDefault="000B1102" w:rsidP="008F6423">
      <w:pPr>
        <w:pStyle w:val="BodyText"/>
        <w:jc w:val="left"/>
        <w:rPr>
          <w:b/>
          <w:bCs/>
        </w:rPr>
      </w:pPr>
      <w:r>
        <w:t>--------------------------------------------------------------------------------------------------------------------------------------</w:t>
      </w:r>
      <w:r w:rsidR="00214423">
        <w:rPr>
          <w:b/>
          <w:bCs/>
        </w:rPr>
        <w:t>List down the process</w:t>
      </w:r>
      <w:r w:rsidR="008F6423">
        <w:rPr>
          <w:b/>
          <w:bCs/>
        </w:rPr>
        <w:t>,</w:t>
      </w:r>
      <w:r w:rsidR="00214423">
        <w:rPr>
          <w:b/>
          <w:bCs/>
        </w:rPr>
        <w:t xml:space="preserve"> i.e.</w:t>
      </w:r>
      <w:r w:rsidR="00214423" w:rsidRPr="005B0F6E">
        <w:rPr>
          <w:b/>
          <w:bCs/>
        </w:rPr>
        <w:t xml:space="preserve"> </w:t>
      </w:r>
      <w:r w:rsidR="00214423">
        <w:rPr>
          <w:b/>
          <w:bCs/>
        </w:rPr>
        <w:t>how the forum was conducted,</w:t>
      </w:r>
      <w:r w:rsidR="00214423" w:rsidRPr="005B0F6E">
        <w:rPr>
          <w:b/>
          <w:bCs/>
        </w:rPr>
        <w:t xml:space="preserve"> </w:t>
      </w:r>
      <w:r w:rsidR="00214423">
        <w:rPr>
          <w:b/>
          <w:bCs/>
        </w:rPr>
        <w:t xml:space="preserve">that </w:t>
      </w:r>
      <w:r w:rsidR="00214423" w:rsidRPr="005B0F6E">
        <w:rPr>
          <w:b/>
          <w:bCs/>
        </w:rPr>
        <w:t xml:space="preserve">you can recall. </w:t>
      </w:r>
    </w:p>
    <w:p w:rsidR="000B1102" w:rsidRPr="00A30095" w:rsidRDefault="000B1102" w:rsidP="000B1102">
      <w:pPr>
        <w:pStyle w:val="BodyText"/>
      </w:pPr>
      <w:r w:rsidRPr="00A30095">
        <w:rPr>
          <w:bCs/>
        </w:rPr>
        <w:t>--------------------------------------------------------------------------------------------------------------------------------------</w:t>
      </w:r>
    </w:p>
    <w:p w:rsidR="00E23861" w:rsidRDefault="00E23861" w:rsidP="008F6423">
      <w:pPr>
        <w:pStyle w:val="BodyText"/>
        <w:jc w:val="left"/>
        <w:rPr>
          <w:b/>
          <w:bCs/>
        </w:rPr>
      </w:pPr>
      <w:r>
        <w:t>----------------------------------------------------------------------------------------------------------------------------------</w:t>
      </w:r>
      <w:r w:rsidR="000B1102">
        <w:t>----</w:t>
      </w:r>
      <w:r w:rsidRPr="005B0F6E">
        <w:rPr>
          <w:b/>
          <w:bCs/>
        </w:rPr>
        <w:t xml:space="preserve">What </w:t>
      </w:r>
      <w:r>
        <w:rPr>
          <w:b/>
          <w:bCs/>
        </w:rPr>
        <w:t>helped you achieve that outcome? W</w:t>
      </w:r>
      <w:r w:rsidRPr="005B0F6E">
        <w:rPr>
          <w:b/>
          <w:bCs/>
        </w:rPr>
        <w:t xml:space="preserve">hat didn’t </w:t>
      </w:r>
      <w:r>
        <w:rPr>
          <w:b/>
          <w:bCs/>
        </w:rPr>
        <w:t>help?</w:t>
      </w:r>
    </w:p>
    <w:p w:rsidR="000B1102" w:rsidRPr="00A30095" w:rsidRDefault="000B1102" w:rsidP="000B1102">
      <w:pPr>
        <w:pStyle w:val="BodyText"/>
      </w:pPr>
      <w:r w:rsidRPr="00A30095">
        <w:rPr>
          <w:bCs/>
        </w:rPr>
        <w:t>--------------------------------------------------------------------------------------------------------------------------------------</w:t>
      </w:r>
    </w:p>
    <w:p w:rsidR="000B1102" w:rsidRDefault="000B1102" w:rsidP="000B1102">
      <w:pPr>
        <w:pStyle w:val="BodyText"/>
      </w:pPr>
      <w:r>
        <w:t>--------------------------------------------------------------------------------------------------------------------------------------</w:t>
      </w:r>
    </w:p>
    <w:p w:rsidR="000B1102" w:rsidRDefault="000B1102" w:rsidP="000B1102">
      <w:pPr>
        <w:pStyle w:val="BodyText"/>
      </w:pPr>
      <w:r>
        <w:br w:type="page"/>
      </w:r>
    </w:p>
    <w:p w:rsidR="00E23861" w:rsidRPr="000B1102" w:rsidRDefault="00E23861" w:rsidP="008F6423">
      <w:pPr>
        <w:pStyle w:val="BodyText"/>
        <w:jc w:val="left"/>
        <w:rPr>
          <w:rStyle w:val="SubtleEmphasis"/>
          <w:b/>
          <w:color w:val="DD6225"/>
        </w:rPr>
      </w:pPr>
      <w:r w:rsidRPr="000B1102">
        <w:rPr>
          <w:rStyle w:val="SubtleEmphasis"/>
          <w:b/>
          <w:color w:val="DD6225"/>
        </w:rPr>
        <w:lastRenderedPageBreak/>
        <w:t xml:space="preserve">Part 2: Read the </w:t>
      </w:r>
      <w:r w:rsidR="008F6423">
        <w:rPr>
          <w:rStyle w:val="SubtleEmphasis"/>
          <w:b/>
          <w:color w:val="DD6225"/>
        </w:rPr>
        <w:t>p</w:t>
      </w:r>
      <w:r w:rsidRPr="000B1102">
        <w:rPr>
          <w:rStyle w:val="SubtleEmphasis"/>
          <w:b/>
          <w:color w:val="DD6225"/>
        </w:rPr>
        <w:t>ractice guide and highlight with a pen those elements of the guide that you covered before during or after the planning forum.</w:t>
      </w:r>
    </w:p>
    <w:p w:rsidR="00E23861" w:rsidRPr="0001381E" w:rsidRDefault="00E23861" w:rsidP="008F6423">
      <w:pPr>
        <w:pStyle w:val="BodyText"/>
        <w:jc w:val="left"/>
        <w:rPr>
          <w:b/>
          <w:bCs/>
          <w:iCs/>
        </w:rPr>
      </w:pPr>
      <w:r w:rsidRPr="0001381E">
        <w:rPr>
          <w:b/>
          <w:bCs/>
          <w:iCs/>
        </w:rPr>
        <w:t xml:space="preserve">Consider how you have gone about </w:t>
      </w:r>
      <w:r w:rsidR="00214423">
        <w:rPr>
          <w:b/>
          <w:bCs/>
          <w:iCs/>
        </w:rPr>
        <w:t>business and sustainability planning</w:t>
      </w:r>
      <w:r w:rsidRPr="0001381E">
        <w:rPr>
          <w:b/>
          <w:bCs/>
          <w:iCs/>
        </w:rPr>
        <w:t xml:space="preserve"> work previously and discuss the similarities and differences with your </w:t>
      </w:r>
      <w:r w:rsidR="00214423" w:rsidRPr="0001381E">
        <w:rPr>
          <w:b/>
          <w:bCs/>
          <w:iCs/>
        </w:rPr>
        <w:t>colleagues.</w:t>
      </w:r>
    </w:p>
    <w:p w:rsidR="00E23861" w:rsidRPr="0001381E" w:rsidRDefault="00E23861" w:rsidP="008F6423">
      <w:pPr>
        <w:pStyle w:val="BodyText"/>
        <w:jc w:val="left"/>
        <w:rPr>
          <w:b/>
        </w:rPr>
      </w:pPr>
      <w:r w:rsidRPr="0001381E">
        <w:rPr>
          <w:b/>
        </w:rPr>
        <w:t>Similarities</w:t>
      </w:r>
      <w:r w:rsidR="008F6423">
        <w:rPr>
          <w:b/>
        </w:rPr>
        <w:t>:</w:t>
      </w:r>
    </w:p>
    <w:p w:rsidR="000B1102" w:rsidRPr="00A30095" w:rsidRDefault="000B1102" w:rsidP="000B1102">
      <w:pPr>
        <w:pStyle w:val="BodyText"/>
      </w:pPr>
      <w:r w:rsidRPr="00A30095">
        <w:rPr>
          <w:bCs/>
        </w:rPr>
        <w:t>--------------------------------------------------------------------------------------------------------------------------------------</w:t>
      </w:r>
    </w:p>
    <w:p w:rsidR="00E23861" w:rsidRDefault="000B1102" w:rsidP="000B1102">
      <w:pPr>
        <w:pStyle w:val="BodyText"/>
        <w:rPr>
          <w:b/>
        </w:rPr>
      </w:pPr>
      <w:r>
        <w:t>--------------------------------------------------------------------------------------------------------------------------------------</w:t>
      </w:r>
    </w:p>
    <w:p w:rsidR="00E23861" w:rsidRDefault="00E23861" w:rsidP="008F6423">
      <w:pPr>
        <w:pStyle w:val="BodyText"/>
        <w:jc w:val="left"/>
        <w:rPr>
          <w:b/>
        </w:rPr>
      </w:pPr>
      <w:r w:rsidRPr="0001381E">
        <w:rPr>
          <w:b/>
        </w:rPr>
        <w:t>Differences</w:t>
      </w:r>
      <w:r w:rsidR="008F6423">
        <w:rPr>
          <w:b/>
        </w:rPr>
        <w:t>:</w:t>
      </w:r>
    </w:p>
    <w:p w:rsidR="000B1102" w:rsidRPr="00A30095" w:rsidRDefault="000B1102" w:rsidP="000B1102">
      <w:pPr>
        <w:pStyle w:val="BodyText"/>
      </w:pPr>
      <w:r w:rsidRPr="00A30095">
        <w:rPr>
          <w:bCs/>
        </w:rPr>
        <w:t>--------------------------------------------------------------------------------------------------------------------------------------</w:t>
      </w:r>
    </w:p>
    <w:p w:rsidR="00E23861" w:rsidRPr="005B0F6E" w:rsidRDefault="000B1102" w:rsidP="008F6423">
      <w:pPr>
        <w:pStyle w:val="BodyText"/>
        <w:jc w:val="left"/>
        <w:rPr>
          <w:b/>
          <w:bCs/>
        </w:rPr>
      </w:pPr>
      <w:r>
        <w:t>-------------------------------------------------------------------------------------------------------------------------------------</w:t>
      </w:r>
      <w:r w:rsidR="00E23861" w:rsidRPr="005B0F6E">
        <w:rPr>
          <w:b/>
          <w:bCs/>
        </w:rPr>
        <w:t xml:space="preserve">Consider the tools applied. Which </w:t>
      </w:r>
      <w:r w:rsidR="00E23861">
        <w:rPr>
          <w:b/>
          <w:bCs/>
        </w:rPr>
        <w:t xml:space="preserve">of these tools listed here </w:t>
      </w:r>
      <w:r w:rsidR="00E23861" w:rsidRPr="005B0F6E">
        <w:rPr>
          <w:b/>
          <w:bCs/>
        </w:rPr>
        <w:t>would you be inclined to use</w:t>
      </w:r>
      <w:r w:rsidR="00214423">
        <w:rPr>
          <w:b/>
          <w:bCs/>
        </w:rPr>
        <w:t xml:space="preserve"> when you repeat this process</w:t>
      </w:r>
      <w:r w:rsidR="00E23861" w:rsidRPr="005B0F6E">
        <w:rPr>
          <w:b/>
          <w:bCs/>
        </w:rPr>
        <w:t>…</w:t>
      </w:r>
    </w:p>
    <w:p w:rsidR="00E23861" w:rsidRDefault="00E23861" w:rsidP="008F6423">
      <w:pPr>
        <w:pStyle w:val="BodyText"/>
        <w:jc w:val="left"/>
      </w:pPr>
      <w:r>
        <w:t xml:space="preserve">Indicate with a number (1) As is? (2) </w:t>
      </w:r>
      <w:r w:rsidR="008F6423">
        <w:t>W</w:t>
      </w:r>
      <w:r>
        <w:t>ith some modification? (3) No use at this stage because- not seen it in use/not appl</w:t>
      </w:r>
      <w:r w:rsidR="008F6423">
        <w:t>icable/</w:t>
      </w:r>
      <w:r>
        <w:t xml:space="preserve">or not seen as useful? </w:t>
      </w:r>
    </w:p>
    <w:tbl>
      <w:tblPr>
        <w:tblW w:w="0" w:type="auto"/>
        <w:tblInd w:w="-106" w:type="dxa"/>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1C0" w:firstRow="0" w:lastRow="1" w:firstColumn="1" w:lastColumn="1" w:noHBand="0" w:noVBand="0"/>
      </w:tblPr>
      <w:tblGrid>
        <w:gridCol w:w="5083"/>
        <w:gridCol w:w="4204"/>
      </w:tblGrid>
      <w:tr w:rsidR="00800DB9" w:rsidRPr="004C68A6" w:rsidTr="00E23861">
        <w:trPr>
          <w:cantSplit/>
        </w:trPr>
        <w:tc>
          <w:tcPr>
            <w:tcW w:w="5083" w:type="dxa"/>
            <w:tcBorders>
              <w:top w:val="single" w:sz="2" w:space="0" w:color="C0C0C0"/>
              <w:bottom w:val="single" w:sz="2" w:space="0" w:color="C0C0C0"/>
            </w:tcBorders>
            <w:shd w:val="clear" w:color="auto" w:fill="F3F3F3"/>
          </w:tcPr>
          <w:p w:rsidR="00800DB9" w:rsidRPr="00E77C0C" w:rsidRDefault="00800DB9" w:rsidP="008F6423">
            <w:pPr>
              <w:pStyle w:val="EEMNormal"/>
            </w:pPr>
            <w:r>
              <w:t>Practice guide</w:t>
            </w:r>
          </w:p>
        </w:tc>
        <w:tc>
          <w:tcPr>
            <w:tcW w:w="4204" w:type="dxa"/>
            <w:tcBorders>
              <w:top w:val="single" w:sz="2" w:space="0" w:color="C0C0C0"/>
              <w:bottom w:val="single" w:sz="2" w:space="0" w:color="C0C0C0"/>
            </w:tcBorders>
            <w:shd w:val="clear" w:color="auto" w:fill="F3F3F3"/>
          </w:tcPr>
          <w:p w:rsidR="00800DB9" w:rsidRPr="004C68A6" w:rsidRDefault="00800DB9" w:rsidP="00E23861">
            <w:pPr>
              <w:pStyle w:val="TableMain"/>
            </w:pPr>
          </w:p>
        </w:tc>
      </w:tr>
      <w:tr w:rsidR="00CD59D0" w:rsidRPr="004C68A6" w:rsidTr="00E23861">
        <w:trPr>
          <w:cantSplit/>
        </w:trPr>
        <w:tc>
          <w:tcPr>
            <w:tcW w:w="5083" w:type="dxa"/>
            <w:tcBorders>
              <w:top w:val="single" w:sz="2" w:space="0" w:color="C0C0C0"/>
              <w:bottom w:val="single" w:sz="2" w:space="0" w:color="C0C0C0"/>
            </w:tcBorders>
            <w:shd w:val="clear" w:color="auto" w:fill="F3F3F3"/>
          </w:tcPr>
          <w:p w:rsidR="00CD59D0" w:rsidRDefault="00CD59D0" w:rsidP="008F6423">
            <w:pPr>
              <w:pStyle w:val="EEMNormal"/>
            </w:pPr>
            <w:r w:rsidRPr="00E77C0C">
              <w:t xml:space="preserve">Presentation </w:t>
            </w:r>
            <w:r>
              <w:t xml:space="preserve">on </w:t>
            </w:r>
            <w:r w:rsidR="008F6423">
              <w:t>c</w:t>
            </w:r>
            <w:r>
              <w:t xml:space="preserve">arbon </w:t>
            </w:r>
          </w:p>
        </w:tc>
        <w:tc>
          <w:tcPr>
            <w:tcW w:w="4204" w:type="dxa"/>
            <w:tcBorders>
              <w:top w:val="single" w:sz="2" w:space="0" w:color="C0C0C0"/>
              <w:bottom w:val="single" w:sz="2" w:space="0" w:color="C0C0C0"/>
            </w:tcBorders>
            <w:shd w:val="clear" w:color="auto" w:fill="F3F3F3"/>
          </w:tcPr>
          <w:p w:rsidR="00CD59D0" w:rsidRPr="004C68A6" w:rsidRDefault="00CD59D0" w:rsidP="00E23861">
            <w:pPr>
              <w:pStyle w:val="TableMain"/>
            </w:pPr>
          </w:p>
        </w:tc>
      </w:tr>
      <w:tr w:rsidR="00CD59D0" w:rsidRPr="004C68A6" w:rsidTr="00E23861">
        <w:trPr>
          <w:cantSplit/>
        </w:trPr>
        <w:tc>
          <w:tcPr>
            <w:tcW w:w="5083" w:type="dxa"/>
            <w:tcBorders>
              <w:top w:val="nil"/>
              <w:bottom w:val="nil"/>
            </w:tcBorders>
            <w:shd w:val="clear" w:color="auto" w:fill="DDDDDD"/>
          </w:tcPr>
          <w:p w:rsidR="00CD59D0" w:rsidRPr="00E77C0C" w:rsidRDefault="00C12CDC" w:rsidP="008F6423">
            <w:pPr>
              <w:pStyle w:val="EEMNormal"/>
            </w:pPr>
            <w:r>
              <w:t xml:space="preserve">What’s my footprint </w:t>
            </w:r>
            <w:r w:rsidR="008F6423">
              <w:t>–</w:t>
            </w:r>
            <w:r>
              <w:t xml:space="preserve"> </w:t>
            </w:r>
            <w:r w:rsidR="00CD59D0">
              <w:t xml:space="preserve">Carbon </w:t>
            </w:r>
            <w:r w:rsidR="008F6423">
              <w:t>i</w:t>
            </w:r>
            <w:r w:rsidR="00CD59D0">
              <w:t>nventory tool</w:t>
            </w:r>
          </w:p>
        </w:tc>
        <w:tc>
          <w:tcPr>
            <w:tcW w:w="4204" w:type="dxa"/>
            <w:tcBorders>
              <w:top w:val="nil"/>
              <w:bottom w:val="nil"/>
            </w:tcBorders>
            <w:shd w:val="clear" w:color="auto" w:fill="DDDDDD"/>
          </w:tcPr>
          <w:p w:rsidR="00CD59D0" w:rsidRPr="004C68A6" w:rsidRDefault="00CD59D0" w:rsidP="00E23861">
            <w:pPr>
              <w:pStyle w:val="TableMain"/>
            </w:pPr>
          </w:p>
        </w:tc>
      </w:tr>
      <w:tr w:rsidR="00CD59D0" w:rsidRPr="004C68A6" w:rsidTr="00E23861">
        <w:trPr>
          <w:cantSplit/>
        </w:trPr>
        <w:tc>
          <w:tcPr>
            <w:tcW w:w="5083" w:type="dxa"/>
            <w:tcBorders>
              <w:top w:val="single" w:sz="2" w:space="0" w:color="C0C0C0"/>
              <w:bottom w:val="single" w:sz="2" w:space="0" w:color="C0C0C0"/>
            </w:tcBorders>
            <w:shd w:val="clear" w:color="auto" w:fill="F3F3F3"/>
          </w:tcPr>
          <w:p w:rsidR="00CD59D0" w:rsidRPr="00E77C0C" w:rsidRDefault="00C12CDC" w:rsidP="008F6423">
            <w:pPr>
              <w:pStyle w:val="EEMNormal"/>
            </w:pPr>
            <w:r>
              <w:t xml:space="preserve">Facilitator runsheet </w:t>
            </w:r>
            <w:r w:rsidR="008F6423">
              <w:t>–</w:t>
            </w:r>
            <w:r>
              <w:t xml:space="preserve"> </w:t>
            </w:r>
            <w:r w:rsidR="00CD59D0">
              <w:t xml:space="preserve">Carbon planning workshop </w:t>
            </w:r>
          </w:p>
        </w:tc>
        <w:tc>
          <w:tcPr>
            <w:tcW w:w="4204" w:type="dxa"/>
            <w:tcBorders>
              <w:top w:val="single" w:sz="2" w:space="0" w:color="C0C0C0"/>
              <w:bottom w:val="single" w:sz="2" w:space="0" w:color="C0C0C0"/>
            </w:tcBorders>
            <w:shd w:val="clear" w:color="auto" w:fill="F3F3F3"/>
          </w:tcPr>
          <w:p w:rsidR="00CD59D0" w:rsidRPr="004C68A6" w:rsidRDefault="00CD59D0" w:rsidP="00E23861">
            <w:pPr>
              <w:pStyle w:val="TableMain"/>
            </w:pPr>
          </w:p>
        </w:tc>
      </w:tr>
      <w:tr w:rsidR="00CD59D0" w:rsidRPr="004C68A6" w:rsidTr="00E23861">
        <w:trPr>
          <w:cantSplit/>
        </w:trPr>
        <w:tc>
          <w:tcPr>
            <w:tcW w:w="5083" w:type="dxa"/>
            <w:tcBorders>
              <w:top w:val="nil"/>
              <w:bottom w:val="nil"/>
            </w:tcBorders>
            <w:shd w:val="clear" w:color="auto" w:fill="DDDDDD"/>
          </w:tcPr>
          <w:p w:rsidR="00CD59D0" w:rsidRPr="00E77C0C" w:rsidRDefault="00800DB9" w:rsidP="008F6423">
            <w:pPr>
              <w:pStyle w:val="EEMNormal"/>
            </w:pPr>
            <w:r w:rsidRPr="00E77C0C">
              <w:t xml:space="preserve">Carbon </w:t>
            </w:r>
            <w:r w:rsidR="008F6423" w:rsidRPr="00E77C0C">
              <w:t xml:space="preserve">disclosure project </w:t>
            </w:r>
            <w:r w:rsidR="008F6423">
              <w:t>–</w:t>
            </w:r>
            <w:r w:rsidR="008F6423" w:rsidRPr="00E77C0C">
              <w:t xml:space="preserve"> </w:t>
            </w:r>
            <w:r w:rsidRPr="00E77C0C">
              <w:t xml:space="preserve">Supplier </w:t>
            </w:r>
            <w:r w:rsidR="008F6423" w:rsidRPr="00E77C0C">
              <w:t xml:space="preserve">information request </w:t>
            </w:r>
          </w:p>
        </w:tc>
        <w:tc>
          <w:tcPr>
            <w:tcW w:w="4204" w:type="dxa"/>
            <w:tcBorders>
              <w:top w:val="nil"/>
              <w:bottom w:val="nil"/>
            </w:tcBorders>
            <w:shd w:val="clear" w:color="auto" w:fill="DDDDDD"/>
          </w:tcPr>
          <w:p w:rsidR="00CD59D0" w:rsidRPr="004C68A6" w:rsidRDefault="00CD59D0" w:rsidP="00E23861">
            <w:pPr>
              <w:pStyle w:val="TableMain"/>
            </w:pPr>
          </w:p>
        </w:tc>
      </w:tr>
    </w:tbl>
    <w:p w:rsidR="00E23861" w:rsidRDefault="00E23861" w:rsidP="00E23861">
      <w:pPr>
        <w:pStyle w:val="BodyText"/>
        <w:rPr>
          <w:b/>
          <w:bCs/>
        </w:rPr>
      </w:pPr>
    </w:p>
    <w:p w:rsidR="000B1102" w:rsidRDefault="000B1102">
      <w:pPr>
        <w:spacing w:before="0" w:after="0" w:line="240" w:lineRule="auto"/>
        <w:rPr>
          <w:rStyle w:val="SubtleEmphasis"/>
          <w:b/>
          <w:color w:val="DD6225"/>
        </w:rPr>
      </w:pPr>
      <w:r>
        <w:rPr>
          <w:rStyle w:val="SubtleEmphasis"/>
          <w:b/>
          <w:color w:val="DD6225"/>
        </w:rPr>
        <w:br w:type="page"/>
      </w:r>
    </w:p>
    <w:p w:rsidR="00E23861" w:rsidRPr="000B1102" w:rsidRDefault="00E23861" w:rsidP="00C04E22">
      <w:pPr>
        <w:pStyle w:val="BodyText"/>
        <w:jc w:val="left"/>
        <w:rPr>
          <w:rStyle w:val="SubtleEmphasis"/>
          <w:b/>
          <w:color w:val="DD6225"/>
        </w:rPr>
      </w:pPr>
      <w:r w:rsidRPr="000B1102">
        <w:rPr>
          <w:rStyle w:val="SubtleEmphasis"/>
          <w:b/>
          <w:color w:val="DD6225"/>
        </w:rPr>
        <w:lastRenderedPageBreak/>
        <w:t>Part 3: Now it’s time to consolidate what you have learnt from this module and plan what you will do next. Reread what you have written so far in part 1 and part 2 and answer the following questions</w:t>
      </w:r>
      <w:r w:rsidR="00C04E22">
        <w:rPr>
          <w:rStyle w:val="SubtleEmphasis"/>
          <w:b/>
          <w:color w:val="DD6225"/>
        </w:rPr>
        <w:t>.</w:t>
      </w:r>
    </w:p>
    <w:p w:rsidR="00E23861" w:rsidRDefault="00E23861" w:rsidP="00C04E22">
      <w:pPr>
        <w:pStyle w:val="BodyText"/>
        <w:jc w:val="left"/>
        <w:rPr>
          <w:b/>
          <w:bCs/>
        </w:rPr>
      </w:pPr>
      <w:r>
        <w:rPr>
          <w:b/>
          <w:bCs/>
        </w:rPr>
        <w:t>4.</w:t>
      </w:r>
      <w:r w:rsidRPr="005B0F6E">
        <w:rPr>
          <w:b/>
          <w:bCs/>
        </w:rPr>
        <w:t xml:space="preserve"> What </w:t>
      </w:r>
      <w:r>
        <w:rPr>
          <w:b/>
          <w:bCs/>
        </w:rPr>
        <w:t>are 2</w:t>
      </w:r>
      <w:r w:rsidR="00C04E22">
        <w:rPr>
          <w:b/>
          <w:bCs/>
        </w:rPr>
        <w:t>–</w:t>
      </w:r>
      <w:r>
        <w:rPr>
          <w:b/>
          <w:bCs/>
        </w:rPr>
        <w:t xml:space="preserve">3 </w:t>
      </w:r>
      <w:r w:rsidR="00C04E22">
        <w:rPr>
          <w:b/>
          <w:bCs/>
        </w:rPr>
        <w:t>‘</w:t>
      </w:r>
      <w:r>
        <w:rPr>
          <w:b/>
          <w:bCs/>
        </w:rPr>
        <w:t>lessons</w:t>
      </w:r>
      <w:r w:rsidR="00C04E22">
        <w:rPr>
          <w:b/>
          <w:bCs/>
        </w:rPr>
        <w:t>’</w:t>
      </w:r>
      <w:r>
        <w:rPr>
          <w:b/>
          <w:bCs/>
        </w:rPr>
        <w:t xml:space="preserve"> that you have learnt from this overall </w:t>
      </w:r>
      <w:r w:rsidRPr="005B0F6E">
        <w:rPr>
          <w:b/>
          <w:bCs/>
        </w:rPr>
        <w:t>experience</w:t>
      </w:r>
      <w:r>
        <w:rPr>
          <w:b/>
          <w:bCs/>
        </w:rPr>
        <w:t xml:space="preserve"> about </w:t>
      </w:r>
      <w:r w:rsidR="006C5B26">
        <w:rPr>
          <w:b/>
          <w:bCs/>
        </w:rPr>
        <w:t>carbon management</w:t>
      </w:r>
      <w:r>
        <w:rPr>
          <w:b/>
          <w:bCs/>
        </w:rPr>
        <w:t xml:space="preserve"> and business planning</w:t>
      </w:r>
      <w:r w:rsidR="00C04E22">
        <w:rPr>
          <w:b/>
          <w:bCs/>
        </w:rPr>
        <w:t>,</w:t>
      </w:r>
      <w:r>
        <w:rPr>
          <w:b/>
          <w:bCs/>
        </w:rPr>
        <w:t xml:space="preserve"> i</w:t>
      </w:r>
      <w:r w:rsidR="00C04E22">
        <w:rPr>
          <w:b/>
          <w:bCs/>
        </w:rPr>
        <w:t>.</w:t>
      </w:r>
      <w:r>
        <w:rPr>
          <w:b/>
          <w:bCs/>
        </w:rPr>
        <w:t>e</w:t>
      </w:r>
      <w:r w:rsidR="00C04E22">
        <w:rPr>
          <w:b/>
          <w:bCs/>
        </w:rPr>
        <w:t>.</w:t>
      </w:r>
      <w:r>
        <w:rPr>
          <w:b/>
          <w:bCs/>
        </w:rPr>
        <w:t xml:space="preserve"> </w:t>
      </w:r>
      <w:r w:rsidR="00C04E22">
        <w:rPr>
          <w:b/>
          <w:bCs/>
        </w:rPr>
        <w:t>t</w:t>
      </w:r>
      <w:r>
        <w:rPr>
          <w:b/>
          <w:bCs/>
        </w:rPr>
        <w:t>he processes and p</w:t>
      </w:r>
      <w:r w:rsidR="00C04E22">
        <w:rPr>
          <w:b/>
          <w:bCs/>
        </w:rPr>
        <w:t>ractices applied in this module?</w:t>
      </w:r>
    </w:p>
    <w:p w:rsidR="00E23861" w:rsidRPr="009907BE" w:rsidRDefault="00E23861" w:rsidP="00E23861">
      <w:pPr>
        <w:pStyle w:val="BodyText"/>
      </w:pPr>
      <w:r w:rsidRPr="009907BE">
        <w:rPr>
          <w:bCs/>
        </w:rPr>
        <w:t>a)</w:t>
      </w:r>
    </w:p>
    <w:p w:rsidR="000B1102" w:rsidRPr="00A30095" w:rsidRDefault="000B1102" w:rsidP="000B1102">
      <w:pPr>
        <w:pStyle w:val="BodyText"/>
      </w:pPr>
      <w:r w:rsidRPr="00A30095">
        <w:rPr>
          <w:bCs/>
        </w:rPr>
        <w:t>--------------------------------------------------------------------------------------------------------------------------------------</w:t>
      </w:r>
    </w:p>
    <w:p w:rsidR="00E23861" w:rsidRDefault="000B1102" w:rsidP="000B1102">
      <w:pPr>
        <w:pStyle w:val="BodyText"/>
      </w:pPr>
      <w:r>
        <w:t>--------------------------------------------------------------------------------------------------------------------------------------</w:t>
      </w:r>
      <w:r w:rsidR="00E23861">
        <w:t>b)</w:t>
      </w:r>
    </w:p>
    <w:p w:rsidR="000B1102" w:rsidRPr="00A30095" w:rsidRDefault="000B1102" w:rsidP="000B1102">
      <w:pPr>
        <w:pStyle w:val="BodyText"/>
      </w:pPr>
      <w:r w:rsidRPr="00A30095">
        <w:rPr>
          <w:bCs/>
        </w:rPr>
        <w:t>--------------------------------------------------------------------------------------------------------------------------------------</w:t>
      </w:r>
    </w:p>
    <w:p w:rsidR="00E23861" w:rsidRDefault="000B1102" w:rsidP="000B1102">
      <w:pPr>
        <w:pStyle w:val="BodyText"/>
      </w:pPr>
      <w:r>
        <w:t>--------------------------------------------------------------------------------------------------------------------------------------</w:t>
      </w:r>
      <w:r w:rsidR="00E23861">
        <w:t>c)</w:t>
      </w:r>
    </w:p>
    <w:p w:rsidR="000B1102" w:rsidRPr="00A30095" w:rsidRDefault="000B1102" w:rsidP="000B1102">
      <w:pPr>
        <w:pStyle w:val="BodyText"/>
      </w:pPr>
      <w:r w:rsidRPr="00A30095">
        <w:rPr>
          <w:bCs/>
        </w:rPr>
        <w:t>--------------------------------------------------------------------------------------------------------------------------------------</w:t>
      </w:r>
    </w:p>
    <w:p w:rsidR="00E23861" w:rsidRPr="00E23861" w:rsidRDefault="000B1102" w:rsidP="000B1102">
      <w:pPr>
        <w:pStyle w:val="BodyText"/>
        <w:rPr>
          <w:b/>
        </w:rPr>
      </w:pPr>
      <w:r>
        <w:t>--------------------------------------------------------------------------------------------------------------------------------------</w:t>
      </w:r>
      <w:r w:rsidR="00E23861" w:rsidRPr="00E23861">
        <w:rPr>
          <w:b/>
        </w:rPr>
        <w:t>What actions</w:t>
      </w:r>
      <w:r w:rsidR="002247C4">
        <w:rPr>
          <w:b/>
        </w:rPr>
        <w:t xml:space="preserve"> and</w:t>
      </w:r>
      <w:r w:rsidR="00C04E22">
        <w:rPr>
          <w:b/>
        </w:rPr>
        <w:t>/</w:t>
      </w:r>
      <w:r w:rsidR="002247C4">
        <w:rPr>
          <w:b/>
        </w:rPr>
        <w:t>or research</w:t>
      </w:r>
      <w:r w:rsidR="00C04E22">
        <w:rPr>
          <w:b/>
        </w:rPr>
        <w:t xml:space="preserve"> should you now undertake to...</w:t>
      </w:r>
    </w:p>
    <w:p w:rsidR="00E23861" w:rsidRDefault="00E23861" w:rsidP="000B1102">
      <w:pPr>
        <w:pStyle w:val="BodyText"/>
      </w:pPr>
      <w:r>
        <w:t>a) apply the lessons you have recognised in the question above?</w:t>
      </w:r>
    </w:p>
    <w:p w:rsidR="00084195" w:rsidRDefault="00C04E22" w:rsidP="00E23861">
      <w:pPr>
        <w:pStyle w:val="BodyText"/>
      </w:pPr>
      <w:r>
        <w:t>A</w:t>
      </w:r>
      <w:r w:rsidR="00084195">
        <w:t>ction</w:t>
      </w:r>
      <w:r>
        <w:t>:</w:t>
      </w:r>
    </w:p>
    <w:p w:rsidR="00E23861" w:rsidRDefault="00E23861" w:rsidP="00E23861">
      <w:pPr>
        <w:pStyle w:val="BodyText"/>
      </w:pPr>
      <w:r>
        <w:t>--------------------------------------------------------------------------------------------------------------------------------------</w:t>
      </w:r>
      <w:r w:rsidR="00C04E22">
        <w:t>W</w:t>
      </w:r>
      <w:r w:rsidR="00084195">
        <w:t>ho with</w:t>
      </w:r>
      <w:r w:rsidR="00C04E22">
        <w:t>:</w:t>
      </w:r>
    </w:p>
    <w:p w:rsidR="00E23861" w:rsidRDefault="00E23861" w:rsidP="00E23861">
      <w:pPr>
        <w:pStyle w:val="BodyText"/>
      </w:pPr>
      <w:r>
        <w:t>--------------------------------------------------------------------------------------------------------------------------------------</w:t>
      </w:r>
      <w:r w:rsidR="00C04E22">
        <w:t>B</w:t>
      </w:r>
      <w:r w:rsidR="00084195">
        <w:t>y when</w:t>
      </w:r>
      <w:r w:rsidR="00C04E22">
        <w:t>:</w:t>
      </w:r>
    </w:p>
    <w:p w:rsidR="000B1102" w:rsidRDefault="00E23861" w:rsidP="00E23861">
      <w:pPr>
        <w:pStyle w:val="BodyText"/>
      </w:pPr>
      <w:r>
        <w:t>--------------------------------------------------------------------------------------------------------------------------------------</w:t>
      </w:r>
    </w:p>
    <w:p w:rsidR="00E23861" w:rsidRDefault="00E23861" w:rsidP="00E23861">
      <w:pPr>
        <w:pStyle w:val="BodyText"/>
      </w:pPr>
      <w:r>
        <w:t xml:space="preserve">b) </w:t>
      </w:r>
      <w:r w:rsidR="00214423">
        <w:t>to repeat these processes and practices in your business in the near future</w:t>
      </w:r>
      <w:r w:rsidR="00C04E22">
        <w:t>?</w:t>
      </w:r>
    </w:p>
    <w:p w:rsidR="00084195" w:rsidRDefault="00C04E22" w:rsidP="00084195">
      <w:pPr>
        <w:pStyle w:val="BodyText"/>
      </w:pPr>
      <w:r>
        <w:t>A</w:t>
      </w:r>
      <w:r w:rsidR="00084195">
        <w:t>ction</w:t>
      </w:r>
      <w:r>
        <w:t>:</w:t>
      </w:r>
    </w:p>
    <w:p w:rsidR="00084195" w:rsidRDefault="00084195" w:rsidP="00084195">
      <w:pPr>
        <w:pStyle w:val="BodyText"/>
      </w:pPr>
      <w:r>
        <w:t>--------------------------------------------------------------------------------------------------------------------------------------</w:t>
      </w:r>
      <w:r w:rsidR="00C04E22">
        <w:t>W</w:t>
      </w:r>
      <w:r>
        <w:t>ho with</w:t>
      </w:r>
      <w:r w:rsidR="00C04E22">
        <w:t>:</w:t>
      </w:r>
    </w:p>
    <w:p w:rsidR="00084195" w:rsidRDefault="00084195" w:rsidP="00084195">
      <w:pPr>
        <w:pStyle w:val="BodyText"/>
      </w:pPr>
      <w:r>
        <w:t>--------------------------------------------------------------------------------------------------------------------------------------</w:t>
      </w:r>
      <w:r w:rsidR="00C04E22">
        <w:t>B</w:t>
      </w:r>
      <w:r>
        <w:t>y when</w:t>
      </w:r>
      <w:r w:rsidR="00C04E22">
        <w:t>:</w:t>
      </w:r>
    </w:p>
    <w:p w:rsidR="00E23861" w:rsidRDefault="00E23861" w:rsidP="00E23861">
      <w:pPr>
        <w:pStyle w:val="BodyText"/>
      </w:pPr>
      <w:r>
        <w:t>--------------------------------------------------------------------------------------------------------</w:t>
      </w:r>
      <w:r w:rsidR="000B1102">
        <w:t>------------------</w:t>
      </w:r>
    </w:p>
    <w:p w:rsidR="00653A52" w:rsidRDefault="00653A52">
      <w:pPr>
        <w:spacing w:before="0" w:after="0" w:line="240" w:lineRule="auto"/>
        <w:rPr>
          <w:rFonts w:ascii="Times New Roman" w:eastAsia="SC STKaiti" w:hAnsi="Times New Roman" w:cs="Times New Roman"/>
          <w:b/>
          <w:color w:val="DD6225"/>
          <w:sz w:val="32"/>
          <w:szCs w:val="32"/>
        </w:rPr>
      </w:pPr>
      <w:bookmarkStart w:id="6" w:name="_Toc357417720"/>
      <w:r>
        <w:br w:type="page"/>
      </w:r>
    </w:p>
    <w:p w:rsidR="00187555" w:rsidRDefault="00187555" w:rsidP="0076612D">
      <w:pPr>
        <w:pStyle w:val="Heading1"/>
      </w:pPr>
      <w:r>
        <w:lastRenderedPageBreak/>
        <w:t xml:space="preserve">Module 3: </w:t>
      </w:r>
      <w:r w:rsidR="00084195">
        <w:t xml:space="preserve">Energy </w:t>
      </w:r>
      <w:r w:rsidR="000A6937">
        <w:t>procurement</w:t>
      </w:r>
      <w:bookmarkEnd w:id="6"/>
    </w:p>
    <w:p w:rsidR="00127068" w:rsidRPr="0076612D" w:rsidRDefault="00187555" w:rsidP="0076612D">
      <w:pPr>
        <w:rPr>
          <w:b/>
        </w:rPr>
      </w:pPr>
      <w:r w:rsidRPr="0076612D">
        <w:rPr>
          <w:b/>
        </w:rPr>
        <w:t>How to review your energy tariffs, contracts and general procurement practices to save cost</w:t>
      </w:r>
    </w:p>
    <w:p w:rsidR="00187555" w:rsidRDefault="00187555" w:rsidP="0076612D">
      <w:pPr>
        <w:pStyle w:val="Heading2"/>
      </w:pPr>
      <w:r>
        <w:t>Overview</w:t>
      </w:r>
    </w:p>
    <w:p w:rsidR="00D71C1E" w:rsidRDefault="00187555" w:rsidP="00D71C1E">
      <w:pPr>
        <w:pStyle w:val="EEMNormal"/>
      </w:pPr>
      <w:r>
        <w:t>Procurement decisions impact on a business’ carbon footprint as well as their bottom line. This</w:t>
      </w:r>
      <w:r w:rsidR="002247C4">
        <w:t xml:space="preserve"> module</w:t>
      </w:r>
      <w:r>
        <w:t xml:space="preserve"> will demonstrate how understanding resource use within your supply chain can assist in cost</w:t>
      </w:r>
      <w:r w:rsidR="00C04E22">
        <w:t>-</w:t>
      </w:r>
      <w:r>
        <w:t>effective procurement. It will also seek to develop procurement practices that con</w:t>
      </w:r>
      <w:r w:rsidR="00C04E22">
        <w:t>sider your carbon footprint and</w:t>
      </w:r>
      <w:r>
        <w:t xml:space="preserve">/or potentially reduce direct and indirect costs. The </w:t>
      </w:r>
      <w:r w:rsidR="00C04E22">
        <w:t>p</w:t>
      </w:r>
      <w:r>
        <w:t>ractice guide supplied with this module covers procurement of raw materials and services as well as how to get the best price when you procure electricity, gas and fuel</w:t>
      </w:r>
      <w:r w:rsidR="00D71C1E">
        <w:t xml:space="preserve">. </w:t>
      </w:r>
      <w:r w:rsidR="00D71C1E">
        <w:t xml:space="preserve">The </w:t>
      </w:r>
      <w:r w:rsidR="00D71C1E" w:rsidRPr="003E1B96">
        <w:rPr>
          <w:b/>
        </w:rPr>
        <w:t>Skills survey/matrix</w:t>
      </w:r>
      <w:r w:rsidR="00D71C1E">
        <w:t xml:space="preserve"> identified these as:</w:t>
      </w:r>
    </w:p>
    <w:p w:rsidR="00D71C1E" w:rsidRDefault="00D71C1E" w:rsidP="00D71C1E">
      <w:pPr>
        <w:pStyle w:val="BodyText"/>
        <w:numPr>
          <w:ilvl w:val="0"/>
          <w:numId w:val="24"/>
        </w:numPr>
      </w:pPr>
      <w:r>
        <w:t>[insert gaps from survey]</w:t>
      </w:r>
    </w:p>
    <w:p w:rsidR="00187555" w:rsidRDefault="00D71C1E" w:rsidP="00D71C1E">
      <w:r>
        <w:t>These skills were considered to be [insert percentage developed] and were considered [insert level of importance] to the business.</w:t>
      </w:r>
    </w:p>
    <w:p w:rsidR="00187555" w:rsidRDefault="00187555" w:rsidP="0076612D">
      <w:pPr>
        <w:pStyle w:val="Heading2"/>
      </w:pPr>
      <w:r>
        <w:t>Module learning outcomes</w:t>
      </w:r>
      <w:r w:rsidR="00264F9E">
        <w:t xml:space="preserve"> – refer to practice guide for more detail on content </w:t>
      </w:r>
    </w:p>
    <w:p w:rsidR="00187555" w:rsidRDefault="00187555" w:rsidP="00C04E22">
      <w:pPr>
        <w:pStyle w:val="EEMNormal"/>
      </w:pPr>
      <w:r>
        <w:t>On completion of this module</w:t>
      </w:r>
      <w:r w:rsidR="00C04E22">
        <w:t>,</w:t>
      </w:r>
      <w:r>
        <w:t xml:space="preserve"> and after relevant site demonstrations and with the assistance of a practice guide</w:t>
      </w:r>
      <w:r w:rsidR="00C04E22">
        <w:t>,</w:t>
      </w:r>
      <w:r>
        <w:t xml:space="preserve"> participants will be able to</w:t>
      </w:r>
      <w:r w:rsidR="00A30095">
        <w:t>:</w:t>
      </w:r>
    </w:p>
    <w:p w:rsidR="00187555" w:rsidRPr="002247C4" w:rsidRDefault="00187555" w:rsidP="00C04E22">
      <w:pPr>
        <w:pStyle w:val="EEMNumbered"/>
        <w:numPr>
          <w:ilvl w:val="0"/>
          <w:numId w:val="32"/>
        </w:numPr>
      </w:pPr>
      <w:r w:rsidRPr="002247C4">
        <w:t xml:space="preserve">Use energy market </w:t>
      </w:r>
      <w:r w:rsidR="00C04E22">
        <w:t>and</w:t>
      </w:r>
      <w:r w:rsidRPr="002247C4">
        <w:t xml:space="preserve"> price tre</w:t>
      </w:r>
      <w:r w:rsidR="00C04E22">
        <w:t>nds to inform business planning.</w:t>
      </w:r>
    </w:p>
    <w:p w:rsidR="00187555" w:rsidRPr="002247C4" w:rsidRDefault="00187555" w:rsidP="00C04E22">
      <w:pPr>
        <w:pStyle w:val="EEMNumbered"/>
      </w:pPr>
      <w:r w:rsidRPr="002247C4">
        <w:t>Communicate and investigate contracts and market intelli</w:t>
      </w:r>
      <w:r w:rsidR="00C04E22">
        <w:t>gence with engaged stakeholders.</w:t>
      </w:r>
    </w:p>
    <w:p w:rsidR="00187555" w:rsidRPr="002247C4" w:rsidRDefault="002247C4" w:rsidP="00C04E22">
      <w:pPr>
        <w:pStyle w:val="EEMNumbered"/>
      </w:pPr>
      <w:r>
        <w:t>Facilitate an u</w:t>
      </w:r>
      <w:r w:rsidR="00187555" w:rsidRPr="002247C4">
        <w:t>nderstand</w:t>
      </w:r>
      <w:r>
        <w:t>ing of</w:t>
      </w:r>
      <w:r w:rsidR="00187555" w:rsidRPr="002247C4">
        <w:t xml:space="preserve"> resource use and price impacts</w:t>
      </w:r>
      <w:r w:rsidR="00180509" w:rsidRPr="002247C4">
        <w:t xml:space="preserve"> and initiate </w:t>
      </w:r>
      <w:r w:rsidRPr="002247C4">
        <w:t>tariff</w:t>
      </w:r>
      <w:r w:rsidR="00C04E22">
        <w:t xml:space="preserve"> and/</w:t>
      </w:r>
      <w:r w:rsidR="00180509" w:rsidRPr="002247C4">
        <w:t>or contract reviews</w:t>
      </w:r>
      <w:r w:rsidR="00C04E22">
        <w:t>.</w:t>
      </w:r>
    </w:p>
    <w:p w:rsidR="00187555" w:rsidRPr="002247C4" w:rsidRDefault="00187555" w:rsidP="00C04E22">
      <w:pPr>
        <w:pStyle w:val="EEMNumbered"/>
      </w:pPr>
      <w:r w:rsidRPr="002247C4">
        <w:t>Identify opportunities to reduce costs</w:t>
      </w:r>
      <w:r w:rsidR="00180509" w:rsidRPr="002247C4">
        <w:t>, including demand management initiatives</w:t>
      </w:r>
      <w:r w:rsidR="00C04E22">
        <w:t>.</w:t>
      </w:r>
    </w:p>
    <w:p w:rsidR="00180509" w:rsidRPr="002247C4" w:rsidRDefault="00187555" w:rsidP="00C04E22">
      <w:pPr>
        <w:pStyle w:val="EEMNumbered"/>
      </w:pPr>
      <w:r w:rsidRPr="002247C4">
        <w:t xml:space="preserve">Facilitate </w:t>
      </w:r>
      <w:r w:rsidR="00C04E22">
        <w:t>i</w:t>
      </w:r>
      <w:r w:rsidRPr="002247C4">
        <w:t>mplementation of cost reduction opportunities</w:t>
      </w:r>
      <w:r w:rsidR="00C04E22">
        <w:t>.</w:t>
      </w:r>
    </w:p>
    <w:p w:rsidR="00187555" w:rsidRPr="002247C4" w:rsidRDefault="00136FFC" w:rsidP="00C04E22">
      <w:pPr>
        <w:pStyle w:val="EEMNumbered"/>
      </w:pPr>
      <w:r w:rsidRPr="002247C4">
        <w:t>Monitor and investigate implementation of novel procurement practices to explore changes in the market and inform budgets</w:t>
      </w:r>
      <w:r w:rsidR="00C04E22">
        <w:t>.</w:t>
      </w:r>
    </w:p>
    <w:p w:rsidR="001B5A08" w:rsidRDefault="0076612D" w:rsidP="0076612D">
      <w:pPr>
        <w:pStyle w:val="Heading2"/>
      </w:pPr>
      <w:r>
        <w:t>Target group</w:t>
      </w:r>
    </w:p>
    <w:p w:rsidR="001B5A08" w:rsidRDefault="001B5A08" w:rsidP="00C04E22">
      <w:pPr>
        <w:pStyle w:val="EEMNormal"/>
      </w:pPr>
      <w:r>
        <w:t xml:space="preserve">All members of the </w:t>
      </w:r>
      <w:r w:rsidR="00C04E22">
        <w:t>SLT</w:t>
      </w:r>
      <w:r>
        <w:t xml:space="preserve"> plus site champions from management or specialist technical or engineering roles</w:t>
      </w:r>
      <w:r w:rsidR="00C04E22">
        <w:t>,</w:t>
      </w:r>
      <w:r>
        <w:t xml:space="preserve"> including General Managers, Finance and Procurement Managers</w:t>
      </w:r>
      <w:r w:rsidR="00C04E22">
        <w:t>,</w:t>
      </w:r>
      <w:r>
        <w:t xml:space="preserve"> and Supply </w:t>
      </w:r>
      <w:r w:rsidR="00C04E22">
        <w:t>C</w:t>
      </w:r>
      <w:r>
        <w:t>hain Managers. In particular</w:t>
      </w:r>
      <w:r w:rsidR="00C04E22">
        <w:t>,</w:t>
      </w:r>
      <w:r>
        <w:t xml:space="preserve"> those site leaders who are accountable for procuring the best possible price for energy</w:t>
      </w:r>
      <w:r w:rsidR="00C04E22">
        <w:t>,</w:t>
      </w:r>
      <w:r>
        <w:t xml:space="preserve"> and others who have accountabilities for sites services managing peak electricity loads</w:t>
      </w:r>
      <w:r w:rsidR="00C04E22">
        <w:t>.</w:t>
      </w:r>
      <w:r>
        <w:t xml:space="preserve"> </w:t>
      </w:r>
      <w:r w:rsidR="00B5212B">
        <w:t>Also for others who have the desire to learn more about facilitating processes within their resource management systems to deliver ongoing cost savings and sustainability benefits within their operations and across their supply chain.</w:t>
      </w:r>
    </w:p>
    <w:p w:rsidR="001B5A08" w:rsidRDefault="00C04E22" w:rsidP="001D770A">
      <w:pPr>
        <w:pStyle w:val="Heading2"/>
      </w:pPr>
      <w:r>
        <w:lastRenderedPageBreak/>
        <w:t>Pre</w:t>
      </w:r>
      <w:r w:rsidR="001B5A08" w:rsidRPr="00A630A8">
        <w:t>requis</w:t>
      </w:r>
      <w:r w:rsidR="001B5A08" w:rsidRPr="002C2FBF">
        <w:t>ites</w:t>
      </w:r>
    </w:p>
    <w:p w:rsidR="001B5A08" w:rsidRDefault="001B5A08" w:rsidP="00C04E22">
      <w:pPr>
        <w:pStyle w:val="EEMNormal"/>
      </w:pPr>
      <w:r>
        <w:t xml:space="preserve">To successfully participate in this module </w:t>
      </w:r>
      <w:r w:rsidR="00B06552">
        <w:t xml:space="preserve">the </w:t>
      </w:r>
      <w:r>
        <w:t>participants should have the following prerequisites</w:t>
      </w:r>
    </w:p>
    <w:p w:rsidR="001B5A08" w:rsidRDefault="00C04E22" w:rsidP="00C04E22">
      <w:pPr>
        <w:pStyle w:val="EEMBullet"/>
      </w:pPr>
      <w:r>
        <w:t>e</w:t>
      </w:r>
      <w:r w:rsidR="001B5A08">
        <w:t>xperience in</w:t>
      </w:r>
      <w:r>
        <w:t>,</w:t>
      </w:r>
      <w:r w:rsidR="001B5A08">
        <w:t xml:space="preserve"> and knowledge of</w:t>
      </w:r>
      <w:r>
        <w:t>,</w:t>
      </w:r>
      <w:r w:rsidR="001B5A08">
        <w:t xml:space="preserve"> the sites strategic intent for resource efficiency </w:t>
      </w:r>
    </w:p>
    <w:p w:rsidR="001B5A08" w:rsidRDefault="00C04E22" w:rsidP="00C04E22">
      <w:pPr>
        <w:pStyle w:val="EEMBullet"/>
      </w:pPr>
      <w:r>
        <w:t>a</w:t>
      </w:r>
      <w:r w:rsidR="001B5A08">
        <w:t xml:space="preserve"> basic understanding of the industry </w:t>
      </w:r>
      <w:r w:rsidR="00052994">
        <w:t xml:space="preserve">sector </w:t>
      </w:r>
      <w:r w:rsidR="001B5A08">
        <w:t>and regulatory environment</w:t>
      </w:r>
      <w:r>
        <w:t>,</w:t>
      </w:r>
      <w:r w:rsidR="001B5A08">
        <w:t xml:space="preserve"> including but not limited to</w:t>
      </w:r>
      <w:r>
        <w:t>,</w:t>
      </w:r>
      <w:r w:rsidR="001B5A08">
        <w:t xml:space="preserve"> environmental protection, carbon</w:t>
      </w:r>
      <w:r>
        <w:t xml:space="preserve"> and</w:t>
      </w:r>
      <w:r w:rsidR="001B5A08">
        <w:t xml:space="preserve"> </w:t>
      </w:r>
      <w:r w:rsidR="00052994">
        <w:t>energy</w:t>
      </w:r>
      <w:r w:rsidR="001B5A08">
        <w:t xml:space="preserve"> reporting regulations</w:t>
      </w:r>
      <w:r w:rsidR="00A30095">
        <w:t>.</w:t>
      </w:r>
    </w:p>
    <w:p w:rsidR="00797F6F" w:rsidRDefault="00797F6F" w:rsidP="0076612D">
      <w:pPr>
        <w:pStyle w:val="Heading2"/>
      </w:pPr>
      <w:r>
        <w:t>Special features</w:t>
      </w:r>
    </w:p>
    <w:p w:rsidR="00797F6F" w:rsidRPr="00214423" w:rsidRDefault="00797F6F" w:rsidP="00C04E22">
      <w:pPr>
        <w:pStyle w:val="EEMNormal"/>
        <w:rPr>
          <w:color w:val="000000" w:themeColor="text1"/>
        </w:rPr>
      </w:pPr>
      <w:r>
        <w:t>These practices are firstly demonstrated on</w:t>
      </w:r>
      <w:r w:rsidR="00C04E22">
        <w:t>-</w:t>
      </w:r>
      <w:r>
        <w:t xml:space="preserve">site so that the process is experienced by all those who </w:t>
      </w:r>
      <w:r w:rsidRPr="00214423">
        <w:rPr>
          <w:color w:val="000000" w:themeColor="text1"/>
        </w:rPr>
        <w:t>can support or derail the outcomes.</w:t>
      </w:r>
    </w:p>
    <w:p w:rsidR="00797F6F" w:rsidRDefault="00797F6F" w:rsidP="00C04E22">
      <w:pPr>
        <w:pStyle w:val="EEMNormal"/>
      </w:pPr>
      <w:r>
        <w:t xml:space="preserve">This action learning module is available for site champions to deepen their understanding and apply the skills to sustain the practices and processes demonstrated on site as well as other processes in the </w:t>
      </w:r>
      <w:r w:rsidR="00C04E22">
        <w:t>p</w:t>
      </w:r>
      <w:r>
        <w:t>ractice guides.</w:t>
      </w:r>
    </w:p>
    <w:p w:rsidR="00187555" w:rsidRDefault="00187555" w:rsidP="0076612D">
      <w:pPr>
        <w:pStyle w:val="Heading2"/>
      </w:pPr>
      <w:r>
        <w:t xml:space="preserve">Training delivery </w:t>
      </w:r>
    </w:p>
    <w:p w:rsidR="00187555" w:rsidRDefault="00187555" w:rsidP="00A46793">
      <w:r>
        <w:t>The training is delivered using the following action learning steps</w:t>
      </w:r>
      <w:r w:rsidR="00C04E22">
        <w:t>:</w:t>
      </w:r>
    </w:p>
    <w:p w:rsidR="00187555" w:rsidRPr="000B1102" w:rsidRDefault="00187555" w:rsidP="00C04E22">
      <w:pPr>
        <w:pStyle w:val="EEMNumbered"/>
        <w:numPr>
          <w:ilvl w:val="0"/>
          <w:numId w:val="33"/>
        </w:numPr>
      </w:pPr>
      <w:r w:rsidRPr="000B1102">
        <w:t>Demonstration of the pric</w:t>
      </w:r>
      <w:r w:rsidR="003E0EE2">
        <w:t>e trends and market information</w:t>
      </w:r>
      <w:r w:rsidR="00C04E22">
        <w:t>.</w:t>
      </w:r>
    </w:p>
    <w:p w:rsidR="00187555" w:rsidRPr="000A121F" w:rsidRDefault="00187555" w:rsidP="00C04E22">
      <w:pPr>
        <w:pStyle w:val="EEMNumbered"/>
      </w:pPr>
      <w:r w:rsidRPr="000B1102">
        <w:t xml:space="preserve">Demonstration of contract and tariff review </w:t>
      </w:r>
      <w:r w:rsidR="000A121F" w:rsidRPr="000A121F">
        <w:t xml:space="preserve">(see </w:t>
      </w:r>
      <w:r w:rsidR="00653A52">
        <w:rPr>
          <w:b/>
        </w:rPr>
        <w:t>f</w:t>
      </w:r>
      <w:r w:rsidR="000A121F" w:rsidRPr="000A121F">
        <w:rPr>
          <w:b/>
        </w:rPr>
        <w:t>acilitator runsheet</w:t>
      </w:r>
      <w:r w:rsidR="00C04E22">
        <w:t>).</w:t>
      </w:r>
    </w:p>
    <w:p w:rsidR="00187555" w:rsidRPr="000A121F" w:rsidRDefault="00187555" w:rsidP="00C04E22">
      <w:pPr>
        <w:pStyle w:val="EEMNumbered"/>
      </w:pPr>
      <w:r w:rsidRPr="000B1102">
        <w:t>Conduct</w:t>
      </w:r>
      <w:r>
        <w:t xml:space="preserve"> a </w:t>
      </w:r>
      <w:r w:rsidR="007D497D">
        <w:t>d</w:t>
      </w:r>
      <w:r>
        <w:t xml:space="preserve">ebriefing </w:t>
      </w:r>
      <w:r w:rsidR="000A121F" w:rsidRPr="000A121F">
        <w:t xml:space="preserve">(see </w:t>
      </w:r>
      <w:r w:rsidR="000A121F" w:rsidRPr="000A121F">
        <w:rPr>
          <w:b/>
        </w:rPr>
        <w:t xml:space="preserve">action learning </w:t>
      </w:r>
      <w:r w:rsidR="00C04E22" w:rsidRPr="004F5CBD">
        <w:rPr>
          <w:b/>
        </w:rPr>
        <w:t>log</w:t>
      </w:r>
      <w:r w:rsidR="00C04E22">
        <w:t xml:space="preserve"> below).</w:t>
      </w:r>
    </w:p>
    <w:p w:rsidR="00187555" w:rsidRPr="00264F9E" w:rsidRDefault="00187555" w:rsidP="00C04E22">
      <w:pPr>
        <w:pStyle w:val="EEMNumbered"/>
      </w:pPr>
      <w:r w:rsidRPr="00E06D22">
        <w:t>Review</w:t>
      </w:r>
      <w:r w:rsidRPr="00264F9E">
        <w:t xml:space="preserve"> practices and tools applied or not applied but re</w:t>
      </w:r>
      <w:r w:rsidR="003E0EE2">
        <w:t>levant using the practice guide</w:t>
      </w:r>
      <w:r w:rsidR="00C04E22">
        <w:t>.</w:t>
      </w:r>
    </w:p>
    <w:p w:rsidR="00187555" w:rsidRPr="000A121F" w:rsidRDefault="00187555" w:rsidP="00C04E22">
      <w:pPr>
        <w:pStyle w:val="EEMNumbered"/>
      </w:pPr>
      <w:r w:rsidRPr="00264F9E">
        <w:t xml:space="preserve">Put an action </w:t>
      </w:r>
      <w:r w:rsidR="00C04E22">
        <w:t>p</w:t>
      </w:r>
      <w:r w:rsidRPr="00264F9E">
        <w:t>lan together to apply these practices in your business in the near future</w:t>
      </w:r>
      <w:r w:rsidR="000A121F">
        <w:t xml:space="preserve"> (see </w:t>
      </w:r>
      <w:r w:rsidR="00653A52">
        <w:rPr>
          <w:b/>
        </w:rPr>
        <w:t>p</w:t>
      </w:r>
      <w:r w:rsidR="000A121F">
        <w:rPr>
          <w:b/>
        </w:rPr>
        <w:t>ractice guide</w:t>
      </w:r>
      <w:r w:rsidR="000A121F" w:rsidRPr="00C04E22">
        <w:t>)</w:t>
      </w:r>
      <w:r w:rsidR="00C04E22" w:rsidRPr="00C04E22">
        <w:t>.</w:t>
      </w:r>
    </w:p>
    <w:p w:rsidR="009A79AE" w:rsidRPr="00264F9E" w:rsidRDefault="009A79AE" w:rsidP="00C04E22">
      <w:pPr>
        <w:pStyle w:val="EEMNumbered"/>
      </w:pPr>
      <w:r w:rsidRPr="00E06D22">
        <w:t>Implement</w:t>
      </w:r>
      <w:r w:rsidR="004F5CBD">
        <w:t xml:space="preserve"> actions as planned.</w:t>
      </w:r>
    </w:p>
    <w:p w:rsidR="009A79AE" w:rsidRPr="00264F9E" w:rsidRDefault="009A79AE" w:rsidP="00C04E22">
      <w:pPr>
        <w:pStyle w:val="EEMNumbered"/>
      </w:pPr>
      <w:r w:rsidRPr="00E06D22">
        <w:t>Review</w:t>
      </w:r>
      <w:r w:rsidRPr="00264F9E">
        <w:t xml:space="preserve"> learning outcomes using </w:t>
      </w:r>
      <w:r w:rsidR="004F5CBD">
        <w:t xml:space="preserve">action </w:t>
      </w:r>
      <w:r w:rsidRPr="00264F9E">
        <w:t>learning log and evidence of implemented actions for assessment and recognition of learning/skills</w:t>
      </w:r>
      <w:r w:rsidR="004F5CBD">
        <w:t>.</w:t>
      </w:r>
    </w:p>
    <w:p w:rsidR="00187555" w:rsidRDefault="000B1102" w:rsidP="0076612D">
      <w:pPr>
        <w:pStyle w:val="Heading2"/>
      </w:pPr>
      <w:r>
        <w:t>Possible assessment evidence</w:t>
      </w:r>
    </w:p>
    <w:p w:rsidR="00A30095" w:rsidRDefault="00A30095" w:rsidP="00A30095">
      <w:pPr>
        <w:pStyle w:val="BodyText"/>
      </w:pPr>
      <w:r>
        <w:t>This module does not map to any units of competency in the MSS11 Sustainability Training Package, however</w:t>
      </w:r>
      <w:r w:rsidR="004F5CBD">
        <w:t>,</w:t>
      </w:r>
      <w:r>
        <w:t xml:space="preserve"> it might map to units from other Training Packages or internal enterprise programs. </w:t>
      </w:r>
    </w:p>
    <w:p w:rsidR="00A30095" w:rsidRDefault="00A30095" w:rsidP="00A30095">
      <w:pPr>
        <w:pStyle w:val="BodyText"/>
      </w:pPr>
      <w:r>
        <w:t>The module may generate evidence of activities and/or learning</w:t>
      </w:r>
      <w:r w:rsidR="004F5CBD">
        <w:t>,</w:t>
      </w:r>
      <w:r>
        <w:t xml:space="preserve"> such as:</w:t>
      </w:r>
    </w:p>
    <w:p w:rsidR="00187555" w:rsidRDefault="00187555" w:rsidP="004F5CBD">
      <w:pPr>
        <w:pStyle w:val="EEMBullet"/>
      </w:pPr>
      <w:r>
        <w:t>A presentation of the procurement initiatives arising from a review of invoices</w:t>
      </w:r>
      <w:r w:rsidR="004F5CBD">
        <w:t xml:space="preserve">, </w:t>
      </w:r>
      <w:r>
        <w:t xml:space="preserve">contracts and purchasing criteria </w:t>
      </w:r>
    </w:p>
    <w:p w:rsidR="00187555" w:rsidRDefault="00187555" w:rsidP="004F5CBD">
      <w:pPr>
        <w:pStyle w:val="EEMBullet"/>
      </w:pPr>
      <w:r>
        <w:t xml:space="preserve">Contract </w:t>
      </w:r>
      <w:r w:rsidR="004F5CBD">
        <w:t>e</w:t>
      </w:r>
      <w:r>
        <w:t>valuation</w:t>
      </w:r>
    </w:p>
    <w:p w:rsidR="00187555" w:rsidRDefault="00187555" w:rsidP="004F5CBD">
      <w:pPr>
        <w:pStyle w:val="EEMBullet"/>
      </w:pPr>
      <w:r>
        <w:t>Tariff review</w:t>
      </w:r>
    </w:p>
    <w:p w:rsidR="00187555" w:rsidRDefault="004F5CBD" w:rsidP="004F5CBD">
      <w:pPr>
        <w:pStyle w:val="EEMBullet"/>
      </w:pPr>
      <w:r>
        <w:lastRenderedPageBreak/>
        <w:t>Run</w:t>
      </w:r>
      <w:r w:rsidR="00187555">
        <w:t>sheet for the workshop to refine sustainability purchasing criteria</w:t>
      </w:r>
    </w:p>
    <w:p w:rsidR="00187555" w:rsidRDefault="00187555" w:rsidP="004F5CBD">
      <w:pPr>
        <w:pStyle w:val="EEMBullet"/>
      </w:pPr>
      <w:r>
        <w:t>Project brief for delegating changes to purchasing practices</w:t>
      </w:r>
    </w:p>
    <w:p w:rsidR="00180509" w:rsidRDefault="00180509" w:rsidP="004F5CBD">
      <w:pPr>
        <w:pStyle w:val="EEMBullet"/>
      </w:pPr>
      <w:r>
        <w:t>Communications about demand management initiatives consistent with tariff review</w:t>
      </w:r>
      <w:r w:rsidR="004F5CBD">
        <w:t>,</w:t>
      </w:r>
      <w:r>
        <w:t xml:space="preserve"> e</w:t>
      </w:r>
      <w:r w:rsidR="004F5CBD">
        <w:t>.</w:t>
      </w:r>
      <w:r>
        <w:t>g</w:t>
      </w:r>
      <w:r w:rsidR="004F5CBD">
        <w:t>.</w:t>
      </w:r>
      <w:r>
        <w:t xml:space="preserve"> ema</w:t>
      </w:r>
      <w:r w:rsidR="004F5CBD">
        <w:t>ils initiating a review of shut</w:t>
      </w:r>
      <w:r>
        <w:t>down or start</w:t>
      </w:r>
      <w:r w:rsidR="004F5CBD">
        <w:t>-</w:t>
      </w:r>
      <w:r>
        <w:t>up procedures</w:t>
      </w:r>
      <w:r w:rsidR="00A30095">
        <w:t>.</w:t>
      </w:r>
    </w:p>
    <w:p w:rsidR="00187555" w:rsidRDefault="00187555" w:rsidP="00A46793"/>
    <w:p w:rsidR="00084195" w:rsidRDefault="00187555" w:rsidP="0076612D">
      <w:pPr>
        <w:pStyle w:val="Heading1"/>
      </w:pPr>
      <w:r>
        <w:br w:type="page"/>
      </w:r>
      <w:bookmarkStart w:id="7" w:name="_Toc357417721"/>
      <w:r w:rsidR="004A7F27">
        <w:lastRenderedPageBreak/>
        <w:t xml:space="preserve">M3 Action learning log </w:t>
      </w:r>
      <w:r w:rsidR="004F5CBD">
        <w:t>–</w:t>
      </w:r>
      <w:r w:rsidR="004A7F27">
        <w:t xml:space="preserve"> </w:t>
      </w:r>
      <w:r w:rsidR="00180509">
        <w:t xml:space="preserve">Energy </w:t>
      </w:r>
      <w:r w:rsidR="000A6937">
        <w:t>procurement</w:t>
      </w:r>
      <w:bookmarkEnd w:id="7"/>
      <w:r w:rsidR="000A6937">
        <w:t xml:space="preserve"> </w:t>
      </w:r>
    </w:p>
    <w:p w:rsidR="00084195" w:rsidRDefault="00084195" w:rsidP="00084195">
      <w:pPr>
        <w:pStyle w:val="BodyText"/>
        <w:rPr>
          <w:rStyle w:val="SubtleEmphasis"/>
        </w:rPr>
      </w:pPr>
      <w:r w:rsidRPr="008C565D">
        <w:rPr>
          <w:rStyle w:val="SubtleEmphasis"/>
        </w:rPr>
        <w:t>The purpose of this</w:t>
      </w:r>
      <w:r>
        <w:rPr>
          <w:rStyle w:val="SubtleEmphasis"/>
        </w:rPr>
        <w:t xml:space="preserve"> action</w:t>
      </w:r>
      <w:r w:rsidRPr="008C565D">
        <w:rPr>
          <w:rStyle w:val="SubtleEmphasis"/>
        </w:rPr>
        <w:t xml:space="preserve"> learning log is to capture your reactions to the planning forum and other work related to this module</w:t>
      </w:r>
      <w:r>
        <w:rPr>
          <w:rStyle w:val="SubtleEmphasis"/>
        </w:rPr>
        <w:t xml:space="preserve"> so that you can recognise in explicit terms what you have learnt. Then you can make plans to apply these lessons for your own development and progress related business outcomes. But first consider the goals of this module</w:t>
      </w:r>
      <w:r w:rsidR="004F5CBD">
        <w:rPr>
          <w:rStyle w:val="SubtleEmphasis"/>
        </w:rPr>
        <w:t>.</w:t>
      </w:r>
    </w:p>
    <w:p w:rsidR="006E5A89" w:rsidRDefault="006E5A89" w:rsidP="004F5CBD">
      <w:pPr>
        <w:pStyle w:val="BodyText"/>
        <w:jc w:val="left"/>
        <w:rPr>
          <w:b/>
          <w:bCs/>
        </w:rPr>
      </w:pPr>
      <w:r w:rsidRPr="00BE53AE">
        <w:rPr>
          <w:b/>
          <w:bCs/>
        </w:rPr>
        <w:t>Wh</w:t>
      </w:r>
      <w:r>
        <w:rPr>
          <w:b/>
          <w:bCs/>
        </w:rPr>
        <w:t xml:space="preserve">ich learning outcomes for this module are you accountable for given your role in the business and the </w:t>
      </w:r>
      <w:r w:rsidRPr="00BE53AE">
        <w:rPr>
          <w:b/>
          <w:bCs/>
        </w:rPr>
        <w:t>overall goal</w:t>
      </w:r>
      <w:r>
        <w:rPr>
          <w:b/>
          <w:bCs/>
        </w:rPr>
        <w:t>s</w:t>
      </w:r>
      <w:r w:rsidRPr="00BE53AE">
        <w:rPr>
          <w:b/>
          <w:bCs/>
        </w:rPr>
        <w:t xml:space="preserve"> </w:t>
      </w:r>
      <w:r>
        <w:rPr>
          <w:b/>
          <w:bCs/>
        </w:rPr>
        <w:t>or</w:t>
      </w:r>
      <w:r w:rsidRPr="00BE53AE">
        <w:rPr>
          <w:b/>
          <w:bCs/>
        </w:rPr>
        <w:t xml:space="preserve"> objectives </w:t>
      </w:r>
      <w:r>
        <w:rPr>
          <w:b/>
          <w:bCs/>
        </w:rPr>
        <w:t>of this initiative?</w:t>
      </w:r>
    </w:p>
    <w:p w:rsidR="00510E58" w:rsidRDefault="00510E58" w:rsidP="00510E58">
      <w:pPr>
        <w:pStyle w:val="BodyText"/>
      </w:pPr>
      <w:r>
        <w:t>--------------------------------------------------------------------------------------------------------------------------------------</w:t>
      </w:r>
    </w:p>
    <w:p w:rsidR="00510E58" w:rsidRDefault="00510E58" w:rsidP="00510E58">
      <w:pPr>
        <w:pStyle w:val="BodyText"/>
      </w:pPr>
      <w:r>
        <w:t>--------------------------------------------------------------------------------------------------------------------------------------</w:t>
      </w:r>
    </w:p>
    <w:p w:rsidR="00084195" w:rsidRDefault="00084195" w:rsidP="004F5CBD">
      <w:pPr>
        <w:pStyle w:val="BodyText"/>
        <w:jc w:val="left"/>
        <w:rPr>
          <w:b/>
          <w:bCs/>
        </w:rPr>
      </w:pPr>
      <w:r w:rsidRPr="00BE53AE">
        <w:rPr>
          <w:b/>
          <w:bCs/>
        </w:rPr>
        <w:t>What</w:t>
      </w:r>
      <w:r>
        <w:rPr>
          <w:b/>
          <w:bCs/>
        </w:rPr>
        <w:t xml:space="preserve"> are your </w:t>
      </w:r>
      <w:r w:rsidRPr="00BE53AE">
        <w:rPr>
          <w:b/>
          <w:bCs/>
        </w:rPr>
        <w:t>overall learning goal</w:t>
      </w:r>
      <w:r>
        <w:rPr>
          <w:b/>
          <w:bCs/>
        </w:rPr>
        <w:t>s</w:t>
      </w:r>
      <w:r w:rsidRPr="00BE53AE">
        <w:rPr>
          <w:b/>
          <w:bCs/>
        </w:rPr>
        <w:t xml:space="preserve"> or objectives </w:t>
      </w:r>
      <w:r>
        <w:rPr>
          <w:b/>
          <w:bCs/>
        </w:rPr>
        <w:t xml:space="preserve">for this module </w:t>
      </w:r>
      <w:r w:rsidRPr="00BE53AE">
        <w:rPr>
          <w:b/>
          <w:bCs/>
        </w:rPr>
        <w:t>are you seeking to achieve? (If not able to describe this yet consider again later in this review)</w:t>
      </w:r>
      <w:r w:rsidR="004F5CBD">
        <w:rPr>
          <w:b/>
          <w:bCs/>
        </w:rPr>
        <w:t>.</w:t>
      </w:r>
    </w:p>
    <w:p w:rsidR="00510E58" w:rsidRDefault="00510E58" w:rsidP="00510E58">
      <w:pPr>
        <w:pStyle w:val="BodyText"/>
      </w:pPr>
      <w:r>
        <w:t>--------------------------------------------------------------------------------------------------------------------------------------</w:t>
      </w:r>
    </w:p>
    <w:p w:rsidR="00510E58" w:rsidRDefault="00510E58" w:rsidP="00510E58">
      <w:pPr>
        <w:pStyle w:val="BodyText"/>
      </w:pPr>
      <w:r>
        <w:t>--------------------------------------------------------------------------------------------------------------------------------------</w:t>
      </w:r>
    </w:p>
    <w:p w:rsidR="00084195" w:rsidRPr="00510E58" w:rsidRDefault="00084195" w:rsidP="004F5CBD">
      <w:pPr>
        <w:pStyle w:val="BodyText"/>
        <w:jc w:val="left"/>
        <w:rPr>
          <w:rStyle w:val="SubtleEmphasis"/>
          <w:b/>
          <w:color w:val="DD6225"/>
        </w:rPr>
      </w:pPr>
      <w:r w:rsidRPr="00510E58">
        <w:rPr>
          <w:rStyle w:val="SubtleEmphasis"/>
          <w:b/>
          <w:color w:val="DD6225"/>
        </w:rPr>
        <w:t>Part 1: Review immediate demonstration</w:t>
      </w:r>
      <w:r w:rsidR="004F5CBD">
        <w:rPr>
          <w:rStyle w:val="SubtleEmphasis"/>
          <w:b/>
          <w:color w:val="DD6225"/>
        </w:rPr>
        <w:t>,</w:t>
      </w:r>
      <w:r w:rsidRPr="00510E58">
        <w:rPr>
          <w:rStyle w:val="SubtleEmphasis"/>
          <w:b/>
          <w:color w:val="DD6225"/>
        </w:rPr>
        <w:t xml:space="preserve"> i</w:t>
      </w:r>
      <w:r w:rsidR="004F5CBD">
        <w:rPr>
          <w:rStyle w:val="SubtleEmphasis"/>
          <w:b/>
          <w:color w:val="DD6225"/>
        </w:rPr>
        <w:t>.</w:t>
      </w:r>
      <w:r w:rsidRPr="00510E58">
        <w:rPr>
          <w:rStyle w:val="SubtleEmphasis"/>
          <w:b/>
          <w:color w:val="DD6225"/>
        </w:rPr>
        <w:t>e</w:t>
      </w:r>
      <w:r w:rsidR="004F5CBD">
        <w:rPr>
          <w:rStyle w:val="SubtleEmphasis"/>
          <w:b/>
          <w:color w:val="DD6225"/>
        </w:rPr>
        <w:t>.</w:t>
      </w:r>
      <w:r w:rsidRPr="00510E58">
        <w:rPr>
          <w:rStyle w:val="SubtleEmphasis"/>
          <w:b/>
          <w:color w:val="DD6225"/>
        </w:rPr>
        <w:t xml:space="preserve"> the planning forum you just participated in a few moments ago.</w:t>
      </w:r>
    </w:p>
    <w:p w:rsidR="00084195" w:rsidRDefault="00084195" w:rsidP="004F5CBD">
      <w:pPr>
        <w:pStyle w:val="BodyText"/>
        <w:jc w:val="left"/>
        <w:rPr>
          <w:b/>
          <w:bCs/>
        </w:rPr>
      </w:pPr>
      <w:r>
        <w:rPr>
          <w:b/>
          <w:bCs/>
        </w:rPr>
        <w:t xml:space="preserve">What happened during the planning forum? </w:t>
      </w:r>
      <w:r w:rsidRPr="005B0F6E">
        <w:rPr>
          <w:b/>
          <w:bCs/>
        </w:rPr>
        <w:t>List down</w:t>
      </w:r>
      <w:r>
        <w:rPr>
          <w:b/>
          <w:bCs/>
        </w:rPr>
        <w:t xml:space="preserve"> everyth</w:t>
      </w:r>
      <w:r w:rsidR="00510E58">
        <w:rPr>
          <w:b/>
          <w:bCs/>
        </w:rPr>
        <w:t xml:space="preserve">ing you can remember about the </w:t>
      </w:r>
      <w:r>
        <w:rPr>
          <w:b/>
          <w:bCs/>
        </w:rPr>
        <w:t>planning forum? Which aspects were of greatest interest?</w:t>
      </w:r>
    </w:p>
    <w:p w:rsidR="00084195" w:rsidRDefault="00084195" w:rsidP="00084195">
      <w:pPr>
        <w:pStyle w:val="BodyText"/>
      </w:pPr>
      <w:r>
        <w:t>--------------------------------------------------------------------------------------------------------------------------------------</w:t>
      </w:r>
    </w:p>
    <w:p w:rsidR="00084195" w:rsidRDefault="00084195" w:rsidP="00084195">
      <w:pPr>
        <w:pStyle w:val="BodyText"/>
      </w:pPr>
      <w:r>
        <w:t>--------------------------------------------------------------------------------------------------------------------------------------</w:t>
      </w:r>
    </w:p>
    <w:p w:rsidR="006E5A89" w:rsidRPr="005B0F6E" w:rsidRDefault="006E5A89" w:rsidP="004F5CBD">
      <w:pPr>
        <w:pStyle w:val="BodyText"/>
        <w:jc w:val="left"/>
        <w:rPr>
          <w:b/>
          <w:bCs/>
        </w:rPr>
      </w:pPr>
      <w:r w:rsidRPr="005B0F6E">
        <w:rPr>
          <w:b/>
          <w:bCs/>
        </w:rPr>
        <w:t>List the outcomes achieved</w:t>
      </w:r>
      <w:r>
        <w:rPr>
          <w:b/>
          <w:bCs/>
        </w:rPr>
        <w:t xml:space="preserve"> from this module</w:t>
      </w:r>
      <w:r w:rsidRPr="005B0F6E">
        <w:rPr>
          <w:b/>
          <w:bCs/>
        </w:rPr>
        <w:t xml:space="preserve">?  </w:t>
      </w:r>
    </w:p>
    <w:p w:rsidR="00084195" w:rsidRDefault="00084195" w:rsidP="00084195">
      <w:pPr>
        <w:pStyle w:val="BodyText"/>
      </w:pPr>
      <w:r>
        <w:t>--------------------------------------------------------------------------------------------------------------------------------------</w:t>
      </w:r>
    </w:p>
    <w:p w:rsidR="00084195" w:rsidRDefault="00084195" w:rsidP="00084195">
      <w:pPr>
        <w:pStyle w:val="BodyText"/>
      </w:pPr>
      <w:r>
        <w:t>--------------------------------------------------------------------------------------------------------------------------------------</w:t>
      </w:r>
    </w:p>
    <w:p w:rsidR="006E5A89" w:rsidRPr="005B0F6E" w:rsidRDefault="00084195" w:rsidP="004F5CBD">
      <w:pPr>
        <w:pStyle w:val="BodyText"/>
        <w:jc w:val="left"/>
        <w:rPr>
          <w:b/>
          <w:bCs/>
        </w:rPr>
      </w:pPr>
      <w:r>
        <w:t>--------------------------------------------------------------------------------------------------------</w:t>
      </w:r>
      <w:r w:rsidR="006E5A89">
        <w:t>-----------------</w:t>
      </w:r>
      <w:r w:rsidR="00510E58">
        <w:t>-------------</w:t>
      </w:r>
      <w:r w:rsidR="006E5A89">
        <w:rPr>
          <w:b/>
          <w:bCs/>
        </w:rPr>
        <w:t>List down the process</w:t>
      </w:r>
      <w:r w:rsidR="004F5CBD">
        <w:rPr>
          <w:b/>
          <w:bCs/>
        </w:rPr>
        <w:t>,</w:t>
      </w:r>
      <w:r w:rsidR="006E5A89">
        <w:rPr>
          <w:b/>
          <w:bCs/>
        </w:rPr>
        <w:t xml:space="preserve"> i</w:t>
      </w:r>
      <w:r w:rsidR="004F5CBD">
        <w:rPr>
          <w:b/>
          <w:bCs/>
        </w:rPr>
        <w:t>.</w:t>
      </w:r>
      <w:r w:rsidR="006E5A89">
        <w:rPr>
          <w:b/>
          <w:bCs/>
        </w:rPr>
        <w:t>e</w:t>
      </w:r>
      <w:r w:rsidR="004F5CBD">
        <w:rPr>
          <w:b/>
          <w:bCs/>
        </w:rPr>
        <w:t>.</w:t>
      </w:r>
      <w:r w:rsidR="006E5A89" w:rsidRPr="005B0F6E">
        <w:rPr>
          <w:b/>
          <w:bCs/>
        </w:rPr>
        <w:t xml:space="preserve"> </w:t>
      </w:r>
      <w:r w:rsidR="006E5A89">
        <w:rPr>
          <w:b/>
          <w:bCs/>
        </w:rPr>
        <w:t>how the forum was conducted,</w:t>
      </w:r>
      <w:r w:rsidR="006E5A89" w:rsidRPr="005B0F6E">
        <w:rPr>
          <w:b/>
          <w:bCs/>
        </w:rPr>
        <w:t xml:space="preserve"> </w:t>
      </w:r>
      <w:r w:rsidR="006E5A89">
        <w:rPr>
          <w:b/>
          <w:bCs/>
        </w:rPr>
        <w:t xml:space="preserve">that </w:t>
      </w:r>
      <w:r w:rsidR="006E5A89" w:rsidRPr="005B0F6E">
        <w:rPr>
          <w:b/>
          <w:bCs/>
        </w:rPr>
        <w:t xml:space="preserve">you can recall. </w:t>
      </w:r>
    </w:p>
    <w:p w:rsidR="00084195" w:rsidRDefault="00084195" w:rsidP="00510E58">
      <w:pPr>
        <w:pStyle w:val="BodyText"/>
      </w:pPr>
      <w:r>
        <w:t>--------------------------------------------------------------------------------------------------------------------------------------</w:t>
      </w:r>
    </w:p>
    <w:p w:rsidR="006E5A89" w:rsidRDefault="006E5A89" w:rsidP="00510E58">
      <w:pPr>
        <w:pStyle w:val="BodyText"/>
      </w:pPr>
      <w:r>
        <w:t>--------------------------------------------------------------------------------------------------------------------------------------</w:t>
      </w:r>
    </w:p>
    <w:p w:rsidR="00084195" w:rsidRDefault="00084195" w:rsidP="004F5CBD">
      <w:pPr>
        <w:pStyle w:val="BodyText"/>
        <w:jc w:val="left"/>
        <w:rPr>
          <w:b/>
          <w:bCs/>
        </w:rPr>
      </w:pPr>
      <w:r w:rsidRPr="005B0F6E">
        <w:rPr>
          <w:b/>
          <w:bCs/>
        </w:rPr>
        <w:t xml:space="preserve">What </w:t>
      </w:r>
      <w:r>
        <w:rPr>
          <w:b/>
          <w:bCs/>
        </w:rPr>
        <w:t>helped you achieve th</w:t>
      </w:r>
      <w:r w:rsidR="006E5A89">
        <w:rPr>
          <w:b/>
          <w:bCs/>
        </w:rPr>
        <w:t>e</w:t>
      </w:r>
      <w:r>
        <w:rPr>
          <w:b/>
          <w:bCs/>
        </w:rPr>
        <w:t xml:space="preserve"> outcome? W</w:t>
      </w:r>
      <w:r w:rsidRPr="005B0F6E">
        <w:rPr>
          <w:b/>
          <w:bCs/>
        </w:rPr>
        <w:t xml:space="preserve">hat didn’t </w:t>
      </w:r>
      <w:r>
        <w:rPr>
          <w:b/>
          <w:bCs/>
        </w:rPr>
        <w:t>help?</w:t>
      </w:r>
    </w:p>
    <w:p w:rsidR="00084195" w:rsidRPr="00A30095" w:rsidRDefault="00084195" w:rsidP="00510E58">
      <w:pPr>
        <w:pStyle w:val="BodyText"/>
        <w:rPr>
          <w:bCs/>
        </w:rPr>
      </w:pPr>
      <w:r w:rsidRPr="00A30095">
        <w:rPr>
          <w:bCs/>
        </w:rPr>
        <w:t>--------------------------------------------------------------------------------------------------------------------------------------</w:t>
      </w:r>
    </w:p>
    <w:p w:rsidR="00084195" w:rsidRPr="00A30095" w:rsidRDefault="00084195" w:rsidP="00510E58">
      <w:pPr>
        <w:pStyle w:val="BodyText"/>
        <w:rPr>
          <w:bCs/>
        </w:rPr>
      </w:pPr>
      <w:r w:rsidRPr="00A30095">
        <w:rPr>
          <w:bCs/>
        </w:rPr>
        <w:t>--------------------------------------------------------------------------------------------------------------------------------------</w:t>
      </w:r>
    </w:p>
    <w:p w:rsidR="00356A91" w:rsidRDefault="00356A91">
      <w:pPr>
        <w:spacing w:before="0" w:after="0" w:line="240" w:lineRule="auto"/>
        <w:rPr>
          <w:rStyle w:val="SubtleEmphasis"/>
          <w:b/>
          <w:color w:val="DD6225"/>
        </w:rPr>
      </w:pPr>
      <w:r>
        <w:rPr>
          <w:rStyle w:val="SubtleEmphasis"/>
          <w:b/>
          <w:color w:val="DD6225"/>
        </w:rPr>
        <w:br w:type="page"/>
      </w:r>
    </w:p>
    <w:p w:rsidR="00084195" w:rsidRPr="00510E58" w:rsidRDefault="00084195" w:rsidP="004F5CBD">
      <w:pPr>
        <w:pStyle w:val="BodyText"/>
        <w:jc w:val="left"/>
        <w:rPr>
          <w:rStyle w:val="SubtleEmphasis"/>
          <w:b/>
          <w:color w:val="DD6225"/>
        </w:rPr>
      </w:pPr>
      <w:r w:rsidRPr="00510E58">
        <w:rPr>
          <w:rStyle w:val="SubtleEmphasis"/>
          <w:b/>
          <w:color w:val="DD6225"/>
        </w:rPr>
        <w:lastRenderedPageBreak/>
        <w:t>Part 2: Read the Practice guide and highlight with a pen those elements of the guide that you covered before during or after the planning forum.</w:t>
      </w:r>
    </w:p>
    <w:p w:rsidR="00084195" w:rsidRPr="0001381E" w:rsidRDefault="00084195" w:rsidP="004F5CBD">
      <w:pPr>
        <w:pStyle w:val="BodyText"/>
        <w:jc w:val="left"/>
        <w:rPr>
          <w:b/>
          <w:bCs/>
          <w:iCs/>
        </w:rPr>
      </w:pPr>
      <w:r w:rsidRPr="0001381E">
        <w:rPr>
          <w:b/>
          <w:bCs/>
          <w:iCs/>
        </w:rPr>
        <w:t>Consider how you have gone about this type of work previously and discuss the similarities and differences with your colleagues.</w:t>
      </w:r>
    </w:p>
    <w:p w:rsidR="00084195" w:rsidRPr="0001381E" w:rsidRDefault="00084195" w:rsidP="004F5CBD">
      <w:pPr>
        <w:pStyle w:val="BodyText"/>
        <w:jc w:val="left"/>
        <w:rPr>
          <w:b/>
        </w:rPr>
      </w:pPr>
      <w:r w:rsidRPr="0001381E">
        <w:rPr>
          <w:b/>
        </w:rPr>
        <w:t>Similarities</w:t>
      </w:r>
      <w:r w:rsidR="004F5CBD">
        <w:rPr>
          <w:b/>
        </w:rPr>
        <w:t>:</w:t>
      </w:r>
    </w:p>
    <w:p w:rsidR="00084195" w:rsidRDefault="00084195" w:rsidP="00084195">
      <w:pPr>
        <w:pStyle w:val="BodyText"/>
      </w:pPr>
      <w:r>
        <w:t>--------------------------------------------------------------------------------------------------------------------------------------</w:t>
      </w:r>
    </w:p>
    <w:p w:rsidR="00084195" w:rsidRDefault="00084195" w:rsidP="00084195">
      <w:pPr>
        <w:pStyle w:val="BodyText"/>
        <w:rPr>
          <w:b/>
        </w:rPr>
      </w:pPr>
      <w:r>
        <w:t>--------------------------------------------------------------------------------------------------------------------------------------</w:t>
      </w:r>
    </w:p>
    <w:p w:rsidR="00084195" w:rsidRDefault="00084195" w:rsidP="004F5CBD">
      <w:pPr>
        <w:pStyle w:val="BodyText"/>
        <w:jc w:val="left"/>
        <w:rPr>
          <w:b/>
        </w:rPr>
      </w:pPr>
      <w:r w:rsidRPr="0001381E">
        <w:rPr>
          <w:b/>
        </w:rPr>
        <w:t>Differences</w:t>
      </w:r>
      <w:r w:rsidR="004F5CBD">
        <w:rPr>
          <w:b/>
        </w:rPr>
        <w:t>:</w:t>
      </w:r>
    </w:p>
    <w:p w:rsidR="00084195" w:rsidRDefault="00084195" w:rsidP="00084195">
      <w:pPr>
        <w:pStyle w:val="BodyText"/>
      </w:pPr>
      <w:r>
        <w:t>--------------------------------------------------------------------------------------------------------------------------------------</w:t>
      </w:r>
    </w:p>
    <w:p w:rsidR="00084195" w:rsidRPr="00510E58" w:rsidRDefault="00084195" w:rsidP="00084195">
      <w:pPr>
        <w:pStyle w:val="BodyText"/>
      </w:pPr>
      <w:r>
        <w:t>--------------------------------------------------------------------------------------------------------------------------------------</w:t>
      </w:r>
    </w:p>
    <w:p w:rsidR="00084195" w:rsidRPr="005B0F6E" w:rsidRDefault="00084195" w:rsidP="004F5CBD">
      <w:pPr>
        <w:pStyle w:val="BodyText"/>
        <w:jc w:val="left"/>
        <w:rPr>
          <w:b/>
          <w:bCs/>
        </w:rPr>
      </w:pPr>
      <w:r w:rsidRPr="005B0F6E">
        <w:rPr>
          <w:b/>
          <w:bCs/>
        </w:rPr>
        <w:t xml:space="preserve">Consider the tools applied. Which </w:t>
      </w:r>
      <w:r>
        <w:rPr>
          <w:b/>
          <w:bCs/>
        </w:rPr>
        <w:t xml:space="preserve">of these tools listed here </w:t>
      </w:r>
      <w:r w:rsidRPr="005B0F6E">
        <w:rPr>
          <w:b/>
          <w:bCs/>
        </w:rPr>
        <w:t>would you be inclined to use…</w:t>
      </w:r>
    </w:p>
    <w:p w:rsidR="00084195" w:rsidRDefault="00084195" w:rsidP="004F5CBD">
      <w:pPr>
        <w:pStyle w:val="BodyText"/>
        <w:jc w:val="left"/>
      </w:pPr>
      <w:r>
        <w:t xml:space="preserve">Indicate with a number (1) As is? (2) </w:t>
      </w:r>
      <w:r w:rsidR="004F5CBD">
        <w:t>W</w:t>
      </w:r>
      <w:r>
        <w:t>ith some modification? (3) No use at this stage because</w:t>
      </w:r>
      <w:r w:rsidR="004F5CBD">
        <w:t xml:space="preserve"> – not seen it in use/not applicable/</w:t>
      </w:r>
      <w:r>
        <w:t xml:space="preserve">or not seen as useful? </w:t>
      </w:r>
    </w:p>
    <w:tbl>
      <w:tblPr>
        <w:tblW w:w="5000" w:type="pct"/>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1C0" w:firstRow="0" w:lastRow="1" w:firstColumn="1" w:lastColumn="1" w:noHBand="0" w:noVBand="0"/>
      </w:tblPr>
      <w:tblGrid>
        <w:gridCol w:w="5061"/>
        <w:gridCol w:w="4181"/>
      </w:tblGrid>
      <w:tr w:rsidR="00510E58" w:rsidRPr="004C68A6" w:rsidTr="00510E58">
        <w:trPr>
          <w:cantSplit/>
        </w:trPr>
        <w:tc>
          <w:tcPr>
            <w:tcW w:w="2738" w:type="pct"/>
            <w:tcBorders>
              <w:top w:val="single" w:sz="2" w:space="0" w:color="C0C0C0"/>
              <w:bottom w:val="single" w:sz="2" w:space="0" w:color="C0C0C0"/>
            </w:tcBorders>
            <w:shd w:val="clear" w:color="auto" w:fill="F3F3F3"/>
          </w:tcPr>
          <w:p w:rsidR="00510E58" w:rsidRDefault="004F5CBD" w:rsidP="004F5CBD">
            <w:pPr>
              <w:pStyle w:val="EEMNormal"/>
            </w:pPr>
            <w:r>
              <w:t>Practice g</w:t>
            </w:r>
            <w:r w:rsidR="00510E58">
              <w:t>uide</w:t>
            </w:r>
          </w:p>
        </w:tc>
        <w:tc>
          <w:tcPr>
            <w:tcW w:w="2262" w:type="pct"/>
            <w:tcBorders>
              <w:top w:val="single" w:sz="2" w:space="0" w:color="C0C0C0"/>
              <w:bottom w:val="single" w:sz="2" w:space="0" w:color="C0C0C0"/>
            </w:tcBorders>
            <w:shd w:val="clear" w:color="auto" w:fill="F3F3F3"/>
          </w:tcPr>
          <w:p w:rsidR="00510E58" w:rsidRPr="004C68A6" w:rsidRDefault="00510E58" w:rsidP="00084195">
            <w:pPr>
              <w:pStyle w:val="TableMain"/>
            </w:pPr>
          </w:p>
        </w:tc>
      </w:tr>
      <w:tr w:rsidR="00510E58" w:rsidRPr="004C68A6" w:rsidTr="00510E58">
        <w:trPr>
          <w:cantSplit/>
        </w:trPr>
        <w:tc>
          <w:tcPr>
            <w:tcW w:w="2738" w:type="pct"/>
            <w:tcBorders>
              <w:top w:val="single" w:sz="2" w:space="0" w:color="C0C0C0"/>
              <w:bottom w:val="single" w:sz="2" w:space="0" w:color="C0C0C0"/>
            </w:tcBorders>
            <w:shd w:val="clear" w:color="auto" w:fill="F3F3F3"/>
          </w:tcPr>
          <w:p w:rsidR="00510E58" w:rsidRPr="001E6E9F" w:rsidRDefault="00510E58" w:rsidP="004F5CBD">
            <w:pPr>
              <w:pStyle w:val="EEMNormal"/>
            </w:pPr>
            <w:r>
              <w:t xml:space="preserve">Energy markets presentation </w:t>
            </w:r>
          </w:p>
        </w:tc>
        <w:tc>
          <w:tcPr>
            <w:tcW w:w="2262" w:type="pct"/>
            <w:tcBorders>
              <w:top w:val="single" w:sz="2" w:space="0" w:color="C0C0C0"/>
              <w:bottom w:val="single" w:sz="2" w:space="0" w:color="C0C0C0"/>
            </w:tcBorders>
            <w:shd w:val="clear" w:color="auto" w:fill="F3F3F3"/>
          </w:tcPr>
          <w:p w:rsidR="00510E58" w:rsidRPr="004C68A6" w:rsidRDefault="00510E58" w:rsidP="00084195">
            <w:pPr>
              <w:pStyle w:val="TableMain"/>
            </w:pPr>
          </w:p>
        </w:tc>
      </w:tr>
      <w:tr w:rsidR="00510E58" w:rsidRPr="004C68A6" w:rsidTr="00510E58">
        <w:trPr>
          <w:cantSplit/>
        </w:trPr>
        <w:tc>
          <w:tcPr>
            <w:tcW w:w="2738" w:type="pct"/>
            <w:tcBorders>
              <w:top w:val="nil"/>
              <w:bottom w:val="nil"/>
            </w:tcBorders>
            <w:shd w:val="clear" w:color="auto" w:fill="DDDDDD"/>
          </w:tcPr>
          <w:p w:rsidR="00510E58" w:rsidRPr="001E6E9F" w:rsidRDefault="00510E58" w:rsidP="004F5CBD">
            <w:pPr>
              <w:pStyle w:val="EEMNormal"/>
            </w:pPr>
            <w:r>
              <w:t>Tariff and power factor analysis tool</w:t>
            </w:r>
          </w:p>
        </w:tc>
        <w:tc>
          <w:tcPr>
            <w:tcW w:w="2262" w:type="pct"/>
            <w:tcBorders>
              <w:top w:val="nil"/>
              <w:bottom w:val="nil"/>
            </w:tcBorders>
            <w:shd w:val="clear" w:color="auto" w:fill="DDDDDD"/>
          </w:tcPr>
          <w:p w:rsidR="00510E58" w:rsidRPr="004C68A6" w:rsidRDefault="00510E58" w:rsidP="00084195">
            <w:pPr>
              <w:pStyle w:val="TableMain"/>
            </w:pPr>
          </w:p>
        </w:tc>
      </w:tr>
      <w:tr w:rsidR="00510E58" w:rsidRPr="004C68A6" w:rsidTr="00510E58">
        <w:trPr>
          <w:cantSplit/>
        </w:trPr>
        <w:tc>
          <w:tcPr>
            <w:tcW w:w="2738" w:type="pct"/>
            <w:tcBorders>
              <w:top w:val="single" w:sz="2" w:space="0" w:color="C0C0C0"/>
              <w:bottom w:val="single" w:sz="2" w:space="0" w:color="C0C0C0"/>
            </w:tcBorders>
            <w:shd w:val="clear" w:color="auto" w:fill="F3F3F3"/>
          </w:tcPr>
          <w:p w:rsidR="00510E58" w:rsidRPr="001E6E9F" w:rsidRDefault="00510E58" w:rsidP="004F5CBD">
            <w:pPr>
              <w:pStyle w:val="EEMNormal"/>
            </w:pPr>
            <w:r>
              <w:t xml:space="preserve">Facilitator runsheet </w:t>
            </w:r>
          </w:p>
        </w:tc>
        <w:tc>
          <w:tcPr>
            <w:tcW w:w="2262" w:type="pct"/>
            <w:tcBorders>
              <w:top w:val="single" w:sz="2" w:space="0" w:color="C0C0C0"/>
              <w:bottom w:val="single" w:sz="2" w:space="0" w:color="C0C0C0"/>
            </w:tcBorders>
            <w:shd w:val="clear" w:color="auto" w:fill="F3F3F3"/>
          </w:tcPr>
          <w:p w:rsidR="00510E58" w:rsidRPr="004C68A6" w:rsidRDefault="00510E58" w:rsidP="00084195">
            <w:pPr>
              <w:pStyle w:val="TableMain"/>
            </w:pPr>
          </w:p>
        </w:tc>
      </w:tr>
    </w:tbl>
    <w:p w:rsidR="00084195" w:rsidRDefault="00084195" w:rsidP="00084195">
      <w:pPr>
        <w:pStyle w:val="BodyText"/>
        <w:rPr>
          <w:b/>
          <w:bCs/>
        </w:rPr>
      </w:pPr>
    </w:p>
    <w:p w:rsidR="006C5B26" w:rsidRDefault="006C5B26" w:rsidP="00084195">
      <w:pPr>
        <w:pStyle w:val="BodyText"/>
        <w:rPr>
          <w:b/>
          <w:bCs/>
        </w:rPr>
      </w:pPr>
    </w:p>
    <w:p w:rsidR="00084195" w:rsidRDefault="00084195" w:rsidP="00084195">
      <w:pPr>
        <w:pStyle w:val="BodyText"/>
        <w:rPr>
          <w:b/>
          <w:bCs/>
        </w:rPr>
      </w:pPr>
    </w:p>
    <w:p w:rsidR="00510E58" w:rsidRDefault="00510E58">
      <w:pPr>
        <w:spacing w:before="0" w:after="0" w:line="240" w:lineRule="auto"/>
        <w:rPr>
          <w:rStyle w:val="SubtleEmphasis"/>
          <w:b/>
        </w:rPr>
      </w:pPr>
      <w:r>
        <w:rPr>
          <w:rStyle w:val="SubtleEmphasis"/>
          <w:b/>
        </w:rPr>
        <w:br w:type="page"/>
      </w:r>
    </w:p>
    <w:p w:rsidR="00084195" w:rsidRPr="00510E58" w:rsidRDefault="00084195" w:rsidP="004F5CBD">
      <w:pPr>
        <w:pStyle w:val="BodyText"/>
        <w:jc w:val="left"/>
        <w:rPr>
          <w:rStyle w:val="SubtleEmphasis"/>
          <w:b/>
          <w:color w:val="DD6225"/>
        </w:rPr>
      </w:pPr>
      <w:r w:rsidRPr="00510E58">
        <w:rPr>
          <w:rStyle w:val="SubtleEmphasis"/>
          <w:b/>
          <w:color w:val="DD6225"/>
        </w:rPr>
        <w:lastRenderedPageBreak/>
        <w:t>Part 3: Now it’s time to consolidate what you have learnt from this module and plan what you will do next. Reread what you have written so far in part 1 and part 2 and answer the following questions</w:t>
      </w:r>
      <w:r w:rsidR="004F5CBD">
        <w:rPr>
          <w:rStyle w:val="SubtleEmphasis"/>
          <w:b/>
          <w:color w:val="DD6225"/>
        </w:rPr>
        <w:t>.</w:t>
      </w:r>
    </w:p>
    <w:p w:rsidR="00084195" w:rsidRDefault="00084195" w:rsidP="004F5CBD">
      <w:pPr>
        <w:pStyle w:val="BodyText"/>
        <w:jc w:val="left"/>
        <w:rPr>
          <w:b/>
          <w:bCs/>
        </w:rPr>
      </w:pPr>
      <w:r>
        <w:rPr>
          <w:b/>
          <w:bCs/>
        </w:rPr>
        <w:t>4.</w:t>
      </w:r>
      <w:r w:rsidRPr="005B0F6E">
        <w:rPr>
          <w:b/>
          <w:bCs/>
        </w:rPr>
        <w:t xml:space="preserve"> What </w:t>
      </w:r>
      <w:r>
        <w:rPr>
          <w:b/>
          <w:bCs/>
        </w:rPr>
        <w:t>are 2</w:t>
      </w:r>
      <w:r w:rsidR="004F5CBD">
        <w:rPr>
          <w:b/>
          <w:bCs/>
        </w:rPr>
        <w:t>–</w:t>
      </w:r>
      <w:r>
        <w:rPr>
          <w:b/>
          <w:bCs/>
        </w:rPr>
        <w:t xml:space="preserve">3 </w:t>
      </w:r>
      <w:r w:rsidR="004F5CBD">
        <w:rPr>
          <w:b/>
          <w:bCs/>
        </w:rPr>
        <w:t>‘</w:t>
      </w:r>
      <w:r>
        <w:rPr>
          <w:b/>
          <w:bCs/>
        </w:rPr>
        <w:t>lessons</w:t>
      </w:r>
      <w:r w:rsidR="004F5CBD">
        <w:rPr>
          <w:b/>
          <w:bCs/>
        </w:rPr>
        <w:t>’</w:t>
      </w:r>
      <w:r>
        <w:rPr>
          <w:b/>
          <w:bCs/>
        </w:rPr>
        <w:t xml:space="preserve"> that you have learnt from this overall </w:t>
      </w:r>
      <w:r w:rsidRPr="005B0F6E">
        <w:rPr>
          <w:b/>
          <w:bCs/>
        </w:rPr>
        <w:t>experience</w:t>
      </w:r>
      <w:r>
        <w:rPr>
          <w:b/>
          <w:bCs/>
        </w:rPr>
        <w:t xml:space="preserve"> about </w:t>
      </w:r>
      <w:r w:rsidR="006C5B26">
        <w:rPr>
          <w:b/>
          <w:bCs/>
        </w:rPr>
        <w:t xml:space="preserve">energy </w:t>
      </w:r>
      <w:r w:rsidR="003D6514">
        <w:rPr>
          <w:b/>
          <w:bCs/>
        </w:rPr>
        <w:t>procurement</w:t>
      </w:r>
      <w:r>
        <w:rPr>
          <w:b/>
          <w:bCs/>
        </w:rPr>
        <w:t xml:space="preserve"> and business planning</w:t>
      </w:r>
      <w:r w:rsidR="004F5CBD">
        <w:rPr>
          <w:b/>
          <w:bCs/>
        </w:rPr>
        <w:t>,</w:t>
      </w:r>
      <w:r>
        <w:rPr>
          <w:b/>
          <w:bCs/>
        </w:rPr>
        <w:t xml:space="preserve"> </w:t>
      </w:r>
      <w:r w:rsidR="004F5CBD">
        <w:rPr>
          <w:b/>
          <w:bCs/>
        </w:rPr>
        <w:t>i.</w:t>
      </w:r>
      <w:r>
        <w:rPr>
          <w:b/>
          <w:bCs/>
        </w:rPr>
        <w:t>e</w:t>
      </w:r>
      <w:r w:rsidR="004F5CBD">
        <w:rPr>
          <w:b/>
          <w:bCs/>
        </w:rPr>
        <w:t>. th</w:t>
      </w:r>
      <w:r>
        <w:rPr>
          <w:b/>
          <w:bCs/>
        </w:rPr>
        <w:t>e processes and practices a</w:t>
      </w:r>
      <w:r w:rsidR="004F5CBD">
        <w:rPr>
          <w:b/>
          <w:bCs/>
        </w:rPr>
        <w:t>pplied in this module?</w:t>
      </w:r>
    </w:p>
    <w:p w:rsidR="00084195" w:rsidRPr="009907BE" w:rsidRDefault="00084195" w:rsidP="00084195">
      <w:pPr>
        <w:pStyle w:val="BodyText"/>
      </w:pPr>
      <w:r w:rsidRPr="009907BE">
        <w:rPr>
          <w:bCs/>
        </w:rPr>
        <w:t>a)</w:t>
      </w:r>
    </w:p>
    <w:p w:rsidR="00510E58" w:rsidRDefault="00510E58" w:rsidP="00510E58">
      <w:pPr>
        <w:pStyle w:val="BodyText"/>
      </w:pPr>
      <w:r>
        <w:t>--------------------------------------------------------------------------------------------------------------------------------------</w:t>
      </w:r>
    </w:p>
    <w:p w:rsidR="00510E58" w:rsidRDefault="00510E58" w:rsidP="00510E58">
      <w:pPr>
        <w:pStyle w:val="BodyText"/>
        <w:rPr>
          <w:b/>
        </w:rPr>
      </w:pPr>
      <w:r>
        <w:t>--------------------------------------------------------------------------------------------------------------------------------------</w:t>
      </w:r>
    </w:p>
    <w:p w:rsidR="00084195" w:rsidRDefault="00084195" w:rsidP="00084195">
      <w:pPr>
        <w:pStyle w:val="BodyText"/>
      </w:pPr>
      <w:r>
        <w:t>b)</w:t>
      </w:r>
    </w:p>
    <w:p w:rsidR="00510E58" w:rsidRDefault="00510E58" w:rsidP="00510E58">
      <w:pPr>
        <w:pStyle w:val="BodyText"/>
      </w:pPr>
      <w:r>
        <w:t>--------------------------------------------------------------------------------------------------------------------------------------</w:t>
      </w:r>
    </w:p>
    <w:p w:rsidR="00510E58" w:rsidRDefault="00510E58" w:rsidP="00510E58">
      <w:pPr>
        <w:pStyle w:val="BodyText"/>
        <w:rPr>
          <w:b/>
        </w:rPr>
      </w:pPr>
      <w:r>
        <w:t>--------------------------------------------------------------------------------------------------------------------------------------</w:t>
      </w:r>
    </w:p>
    <w:p w:rsidR="00084195" w:rsidRDefault="00084195" w:rsidP="00084195">
      <w:pPr>
        <w:pStyle w:val="BodyText"/>
      </w:pPr>
      <w:r>
        <w:t>c)</w:t>
      </w:r>
    </w:p>
    <w:p w:rsidR="00510E58" w:rsidRDefault="00510E58" w:rsidP="00510E58">
      <w:pPr>
        <w:pStyle w:val="BodyText"/>
      </w:pPr>
      <w:r>
        <w:t>--------------------------------------------------------------------------------------------------------------------------------------</w:t>
      </w:r>
    </w:p>
    <w:p w:rsidR="00510E58" w:rsidRDefault="00510E58" w:rsidP="00510E58">
      <w:pPr>
        <w:pStyle w:val="BodyText"/>
        <w:rPr>
          <w:b/>
        </w:rPr>
      </w:pPr>
      <w:r>
        <w:t>--------------------------------------------------------------------------------------------------------------------------------------</w:t>
      </w:r>
    </w:p>
    <w:p w:rsidR="00084195" w:rsidRPr="00E23861" w:rsidRDefault="00084195" w:rsidP="004F5CBD">
      <w:pPr>
        <w:pStyle w:val="BodyText"/>
        <w:jc w:val="left"/>
        <w:rPr>
          <w:b/>
        </w:rPr>
      </w:pPr>
      <w:r w:rsidRPr="00E23861">
        <w:rPr>
          <w:b/>
        </w:rPr>
        <w:t>What actions</w:t>
      </w:r>
      <w:r w:rsidR="004F5CBD">
        <w:rPr>
          <w:b/>
        </w:rPr>
        <w:t xml:space="preserve"> and/</w:t>
      </w:r>
      <w:r w:rsidR="006E5A89">
        <w:rPr>
          <w:b/>
        </w:rPr>
        <w:t>or research</w:t>
      </w:r>
      <w:r w:rsidR="004F5CBD">
        <w:rPr>
          <w:b/>
        </w:rPr>
        <w:t xml:space="preserve"> should you now undertake to...</w:t>
      </w:r>
    </w:p>
    <w:p w:rsidR="00084195" w:rsidRDefault="00084195" w:rsidP="004F5CBD">
      <w:pPr>
        <w:pStyle w:val="BodyText"/>
        <w:jc w:val="left"/>
      </w:pPr>
      <w:r>
        <w:t xml:space="preserve">a) </w:t>
      </w:r>
      <w:r w:rsidR="004F5CBD">
        <w:t>A</w:t>
      </w:r>
      <w:r>
        <w:t>pply the lessons you have recognised in the question above ?</w:t>
      </w:r>
    </w:p>
    <w:p w:rsidR="00084195" w:rsidRDefault="004F5CBD" w:rsidP="00084195">
      <w:pPr>
        <w:pStyle w:val="BodyText"/>
      </w:pPr>
      <w:r>
        <w:t>A</w:t>
      </w:r>
      <w:r w:rsidR="00084195">
        <w:t>ction</w:t>
      </w:r>
      <w:r>
        <w:t>:</w:t>
      </w:r>
    </w:p>
    <w:p w:rsidR="00084195" w:rsidRDefault="00084195" w:rsidP="00084195">
      <w:pPr>
        <w:pStyle w:val="BodyText"/>
      </w:pPr>
      <w:r>
        <w:t>--------------------------------------------------------------------------------------------------------------------------------------</w:t>
      </w:r>
      <w:r w:rsidR="004F5CBD">
        <w:t>W</w:t>
      </w:r>
      <w:r>
        <w:t>ho with</w:t>
      </w:r>
      <w:r w:rsidR="004F5CBD">
        <w:t>:</w:t>
      </w:r>
    </w:p>
    <w:p w:rsidR="00084195" w:rsidRDefault="00084195" w:rsidP="00084195">
      <w:pPr>
        <w:pStyle w:val="BodyText"/>
      </w:pPr>
      <w:r>
        <w:t>--------------------------------------------------------------------------------------------------------------------------------------</w:t>
      </w:r>
      <w:r w:rsidR="004F5CBD">
        <w:t>B</w:t>
      </w:r>
      <w:r>
        <w:t>y when</w:t>
      </w:r>
      <w:r w:rsidR="004F5CBD">
        <w:t>:</w:t>
      </w:r>
    </w:p>
    <w:p w:rsidR="00084195" w:rsidRDefault="00084195" w:rsidP="00084195">
      <w:pPr>
        <w:pStyle w:val="BodyText"/>
      </w:pPr>
      <w:r>
        <w:t xml:space="preserve">--------------------------------------------------------------------------------------------------------------------------------------b) </w:t>
      </w:r>
      <w:r w:rsidR="004F5CBD">
        <w:t>R</w:t>
      </w:r>
      <w:r w:rsidR="006E5A89">
        <w:t>epeat these processes and practices</w:t>
      </w:r>
      <w:r w:rsidR="004F5CBD">
        <w:t>?</w:t>
      </w:r>
    </w:p>
    <w:p w:rsidR="00084195" w:rsidRDefault="004F5CBD" w:rsidP="00084195">
      <w:pPr>
        <w:pStyle w:val="BodyText"/>
      </w:pPr>
      <w:r>
        <w:t>A</w:t>
      </w:r>
      <w:r w:rsidR="00084195">
        <w:t>ction</w:t>
      </w:r>
      <w:r>
        <w:t>?</w:t>
      </w:r>
    </w:p>
    <w:p w:rsidR="00084195" w:rsidRDefault="00084195" w:rsidP="00084195">
      <w:pPr>
        <w:pStyle w:val="BodyText"/>
      </w:pPr>
      <w:r>
        <w:t>--------------------------------------------------------------------------------------------------------------------------------------</w:t>
      </w:r>
      <w:r w:rsidR="004F5CBD">
        <w:t>W</w:t>
      </w:r>
      <w:r>
        <w:t>ho with</w:t>
      </w:r>
      <w:r w:rsidR="004F5CBD">
        <w:t>?</w:t>
      </w:r>
    </w:p>
    <w:p w:rsidR="00084195" w:rsidRDefault="00084195" w:rsidP="00084195">
      <w:pPr>
        <w:pStyle w:val="BodyText"/>
      </w:pPr>
      <w:r>
        <w:t>--------------------------------------------------------------------------------------------------------------------------------------</w:t>
      </w:r>
      <w:r w:rsidR="004F5CBD">
        <w:t>B</w:t>
      </w:r>
      <w:r>
        <w:t>y when</w:t>
      </w:r>
      <w:r w:rsidR="004F5CBD">
        <w:t>?</w:t>
      </w:r>
    </w:p>
    <w:p w:rsidR="00084195" w:rsidRDefault="00084195" w:rsidP="004F5CBD">
      <w:pPr>
        <w:pStyle w:val="EEMNormal"/>
      </w:pPr>
    </w:p>
    <w:p w:rsidR="00187555" w:rsidRDefault="00187555" w:rsidP="0076612D">
      <w:pPr>
        <w:pStyle w:val="Heading1"/>
      </w:pPr>
      <w:r>
        <w:rPr>
          <w:rFonts w:cs="Arial"/>
        </w:rPr>
        <w:br w:type="page"/>
      </w:r>
      <w:bookmarkStart w:id="8" w:name="_Toc357417722"/>
      <w:r>
        <w:lastRenderedPageBreak/>
        <w:t xml:space="preserve">Module 4: </w:t>
      </w:r>
      <w:r w:rsidR="001848FC">
        <w:t xml:space="preserve">Energy efficiency </w:t>
      </w:r>
      <w:r w:rsidR="000A6937">
        <w:t>opportunities</w:t>
      </w:r>
      <w:bookmarkEnd w:id="8"/>
    </w:p>
    <w:p w:rsidR="00127068" w:rsidRPr="0076612D" w:rsidRDefault="00187555" w:rsidP="0076612D">
      <w:pPr>
        <w:rPr>
          <w:b/>
        </w:rPr>
      </w:pPr>
      <w:r w:rsidRPr="0076612D">
        <w:rPr>
          <w:b/>
        </w:rPr>
        <w:t xml:space="preserve">How to get </w:t>
      </w:r>
      <w:r w:rsidR="004B7132" w:rsidRPr="0076612D">
        <w:rPr>
          <w:b/>
        </w:rPr>
        <w:t>r</w:t>
      </w:r>
      <w:r w:rsidRPr="0076612D">
        <w:rPr>
          <w:b/>
        </w:rPr>
        <w:t xml:space="preserve">esource </w:t>
      </w:r>
      <w:r w:rsidR="004B7132" w:rsidRPr="0076612D">
        <w:rPr>
          <w:b/>
        </w:rPr>
        <w:t>e</w:t>
      </w:r>
      <w:r w:rsidRPr="0076612D">
        <w:rPr>
          <w:b/>
        </w:rPr>
        <w:t>fficiency opportunities</w:t>
      </w:r>
      <w:r w:rsidR="004B7132" w:rsidRPr="0076612D">
        <w:rPr>
          <w:b/>
        </w:rPr>
        <w:t xml:space="preserve"> implemented in alignment with the strategic intent</w:t>
      </w:r>
      <w:r w:rsidRPr="0076612D">
        <w:rPr>
          <w:b/>
        </w:rPr>
        <w:t xml:space="preserve"> </w:t>
      </w:r>
      <w:r w:rsidR="004B7132" w:rsidRPr="0076612D">
        <w:rPr>
          <w:b/>
        </w:rPr>
        <w:t>of your sustainability plans</w:t>
      </w:r>
      <w:r w:rsidR="0076612D">
        <w:rPr>
          <w:b/>
        </w:rPr>
        <w:t>.</w:t>
      </w:r>
      <w:r w:rsidR="004B7132" w:rsidRPr="0076612D">
        <w:rPr>
          <w:b/>
        </w:rPr>
        <w:t xml:space="preserve"> </w:t>
      </w:r>
    </w:p>
    <w:p w:rsidR="00187555" w:rsidRDefault="00187555" w:rsidP="0076612D">
      <w:pPr>
        <w:pStyle w:val="Heading2"/>
      </w:pPr>
      <w:r>
        <w:t>Overview</w:t>
      </w:r>
    </w:p>
    <w:p w:rsidR="001B4F5F" w:rsidRDefault="00052994" w:rsidP="004F5CBD">
      <w:pPr>
        <w:pStyle w:val="EEMNormal"/>
      </w:pPr>
      <w:r>
        <w:t>Energy</w:t>
      </w:r>
      <w:r w:rsidR="00187555">
        <w:t xml:space="preserve"> efficiency makes good business sense as well as improving our environment. The opportunity to save 10</w:t>
      </w:r>
      <w:r w:rsidR="004F5CBD">
        <w:t>–</w:t>
      </w:r>
      <w:r w:rsidR="00187555">
        <w:t xml:space="preserve">30% or more on your utility bills is a common outcome from an </w:t>
      </w:r>
      <w:r>
        <w:t>energy</w:t>
      </w:r>
      <w:r w:rsidR="00187555">
        <w:t xml:space="preserve"> assessment. </w:t>
      </w:r>
    </w:p>
    <w:p w:rsidR="00187555" w:rsidRDefault="00187555" w:rsidP="004F5CBD">
      <w:pPr>
        <w:pStyle w:val="EEMNormal"/>
      </w:pPr>
      <w:r>
        <w:t>A key challenge that this module aims to meet is often to get input a</w:t>
      </w:r>
      <w:r w:rsidR="004F5CBD">
        <w:t>nd buy-in from the right people</w:t>
      </w:r>
      <w:r>
        <w:t xml:space="preserve"> so that the best ideas to improve efficiency can be progressed and cost savings achieved on your bottom line</w:t>
      </w:r>
      <w:r w:rsidR="004F5CBD">
        <w:t xml:space="preserve">. </w:t>
      </w:r>
      <w:r>
        <w:t xml:space="preserve">Most businesses have had some exposure to </w:t>
      </w:r>
      <w:r w:rsidR="00052994">
        <w:t>energy</w:t>
      </w:r>
      <w:r>
        <w:t xml:space="preserve"> efficiency, through audit programs, greenhouse gas emissions reporting, government funding schemes, or simply through their own practices and efficient use of resources. This guide does not look to repeat the guidance or processes that are provided by other programs; rather it seeks to provide practical and useful tools and tips that can help business</w:t>
      </w:r>
      <w:r w:rsidR="004F5CBD">
        <w:t>es</w:t>
      </w:r>
      <w:r>
        <w:t xml:space="preserve"> get the most from their efficiency initiatives. The skills </w:t>
      </w:r>
      <w:r w:rsidR="00B6448B">
        <w:t>gaps have</w:t>
      </w:r>
      <w:r>
        <w:t xml:space="preserve"> been described in the </w:t>
      </w:r>
      <w:r w:rsidR="00653A52">
        <w:rPr>
          <w:b/>
        </w:rPr>
        <w:t>s</w:t>
      </w:r>
      <w:r w:rsidR="003E1B96" w:rsidRPr="003E1B96">
        <w:rPr>
          <w:b/>
        </w:rPr>
        <w:t>kills survey/matrix</w:t>
      </w:r>
      <w:r w:rsidR="003E1B96">
        <w:t xml:space="preserve"> </w:t>
      </w:r>
      <w:r>
        <w:t>for the industry as</w:t>
      </w:r>
      <w:r w:rsidR="003E1B96">
        <w:t>:</w:t>
      </w:r>
    </w:p>
    <w:p w:rsidR="00B6448B" w:rsidRDefault="00B6448B" w:rsidP="003E1B96">
      <w:pPr>
        <w:numPr>
          <w:ilvl w:val="0"/>
          <w:numId w:val="25"/>
        </w:numPr>
      </w:pPr>
      <w:r>
        <w:t>[Insert skills gaps]</w:t>
      </w:r>
    </w:p>
    <w:p w:rsidR="00187555" w:rsidRDefault="00187555" w:rsidP="004F5CBD">
      <w:pPr>
        <w:pStyle w:val="EEMNormal"/>
      </w:pPr>
      <w:r>
        <w:t xml:space="preserve">These skills were considered to be </w:t>
      </w:r>
      <w:r w:rsidR="00B6448B">
        <w:t xml:space="preserve">[insert percentage developed] </w:t>
      </w:r>
      <w:r>
        <w:t xml:space="preserve">and were considered </w:t>
      </w:r>
      <w:r w:rsidR="00B6448B">
        <w:t>[insert level of</w:t>
      </w:r>
      <w:r>
        <w:t xml:space="preserve"> importance</w:t>
      </w:r>
      <w:r w:rsidR="00B6448B">
        <w:t>]</w:t>
      </w:r>
      <w:r>
        <w:t xml:space="preserve"> to the businesses surveyed.</w:t>
      </w:r>
      <w:r w:rsidR="00B6448B">
        <w:t xml:space="preserve"> Refer </w:t>
      </w:r>
      <w:r w:rsidR="000C0EC1">
        <w:t xml:space="preserve">to </w:t>
      </w:r>
      <w:r w:rsidR="00B6448B">
        <w:t>skills survey results for the site</w:t>
      </w:r>
      <w:r w:rsidR="001B4F5F">
        <w:t>.</w:t>
      </w:r>
    </w:p>
    <w:p w:rsidR="00187555" w:rsidRDefault="00187555" w:rsidP="0076612D">
      <w:pPr>
        <w:pStyle w:val="Heading2"/>
      </w:pPr>
      <w:r>
        <w:t>Module learning outcomes</w:t>
      </w:r>
      <w:r w:rsidR="00B6448B">
        <w:t xml:space="preserve"> - refer practice guide for more detail on content</w:t>
      </w:r>
    </w:p>
    <w:p w:rsidR="00187555" w:rsidRDefault="00187555" w:rsidP="003E5172">
      <w:r>
        <w:t>On completion of this module and after relevant site demonstrations and with the assistance of a practice guide participants will be able to</w:t>
      </w:r>
      <w:r w:rsidR="000C0EC1">
        <w:t>:</w:t>
      </w:r>
    </w:p>
    <w:p w:rsidR="00127068" w:rsidRPr="001B4F5F" w:rsidRDefault="00187555" w:rsidP="000C0EC1">
      <w:pPr>
        <w:pStyle w:val="EEMNumbered"/>
        <w:numPr>
          <w:ilvl w:val="0"/>
          <w:numId w:val="34"/>
        </w:numPr>
      </w:pPr>
      <w:r w:rsidRPr="001B4F5F">
        <w:t>Present a baseline</w:t>
      </w:r>
      <w:r w:rsidR="002E4B2B" w:rsidRPr="001B4F5F">
        <w:t xml:space="preserve">, including targets, business and production plans and </w:t>
      </w:r>
      <w:r w:rsidR="00B06DF7" w:rsidRPr="001B4F5F">
        <w:t xml:space="preserve">sustainability </w:t>
      </w:r>
      <w:r w:rsidR="002E4B2B" w:rsidRPr="001B4F5F">
        <w:t>audit outcomes</w:t>
      </w:r>
      <w:r w:rsidR="000C0EC1">
        <w:t>,</w:t>
      </w:r>
      <w:r w:rsidR="002E4B2B" w:rsidRPr="001B4F5F">
        <w:t xml:space="preserve"> where available</w:t>
      </w:r>
      <w:r w:rsidR="000C0EC1">
        <w:t>,</w:t>
      </w:r>
      <w:r w:rsidRPr="001B4F5F">
        <w:t xml:space="preserve"> in a manner that informs </w:t>
      </w:r>
      <w:r w:rsidR="002E4B2B" w:rsidRPr="001B4F5F">
        <w:t xml:space="preserve">energy </w:t>
      </w:r>
      <w:r w:rsidR="004A5F5F" w:rsidRPr="001B4F5F">
        <w:t xml:space="preserve">efficiency </w:t>
      </w:r>
      <w:r w:rsidRPr="001B4F5F">
        <w:t>opportunities</w:t>
      </w:r>
      <w:r w:rsidR="000C0EC1">
        <w:t>.</w:t>
      </w:r>
    </w:p>
    <w:p w:rsidR="00127068" w:rsidRPr="001B4F5F" w:rsidRDefault="00187555" w:rsidP="000C0EC1">
      <w:pPr>
        <w:pStyle w:val="EEMNumbered"/>
      </w:pPr>
      <w:r w:rsidRPr="001B4F5F">
        <w:t xml:space="preserve">Facilitate ideas on </w:t>
      </w:r>
      <w:r w:rsidR="00052994" w:rsidRPr="001B4F5F">
        <w:t>energy</w:t>
      </w:r>
      <w:r w:rsidR="000C0EC1">
        <w:t xml:space="preserve"> efficiency.</w:t>
      </w:r>
    </w:p>
    <w:p w:rsidR="00127068" w:rsidRPr="001B4F5F" w:rsidRDefault="00187555" w:rsidP="000C0EC1">
      <w:pPr>
        <w:pStyle w:val="EEMNumbered"/>
      </w:pPr>
      <w:r w:rsidRPr="001B4F5F">
        <w:t xml:space="preserve">Use and refine business case </w:t>
      </w:r>
      <w:r w:rsidR="002E4B2B" w:rsidRPr="001B4F5F">
        <w:t>practices</w:t>
      </w:r>
      <w:r w:rsidRPr="001B4F5F">
        <w:t xml:space="preserve"> to a standard that will attract funding</w:t>
      </w:r>
      <w:r w:rsidR="000C0EC1">
        <w:t>,</w:t>
      </w:r>
      <w:r w:rsidRPr="001B4F5F">
        <w:t xml:space="preserve"> where required</w:t>
      </w:r>
      <w:r w:rsidR="000C0EC1">
        <w:t>,</w:t>
      </w:r>
      <w:r w:rsidRPr="001B4F5F">
        <w:t xml:space="preserve"> to meet financial hurdles.</w:t>
      </w:r>
    </w:p>
    <w:p w:rsidR="00127068" w:rsidRPr="001B4F5F" w:rsidRDefault="00187555" w:rsidP="000C0EC1">
      <w:pPr>
        <w:pStyle w:val="EEMNumbered"/>
      </w:pPr>
      <w:r w:rsidRPr="001B4F5F">
        <w:t>Facilitate opportunity/project evaluation workshop</w:t>
      </w:r>
      <w:r w:rsidR="00466B18" w:rsidRPr="001B4F5F">
        <w:t xml:space="preserve"> using audit outcomes</w:t>
      </w:r>
      <w:r w:rsidR="000C0EC1">
        <w:t>,</w:t>
      </w:r>
      <w:r w:rsidR="00466B18" w:rsidRPr="001B4F5F">
        <w:t xml:space="preserve"> where appropriate</w:t>
      </w:r>
      <w:r w:rsidR="000C0EC1">
        <w:t>,</w:t>
      </w:r>
      <w:r w:rsidRPr="001B4F5F">
        <w:t xml:space="preserve"> so that the SLT can prioritise and plan implementation sympathetic to the budget cycle.</w:t>
      </w:r>
    </w:p>
    <w:p w:rsidR="00127068" w:rsidRPr="001B4F5F" w:rsidRDefault="00187555" w:rsidP="000C0EC1">
      <w:pPr>
        <w:pStyle w:val="EEMNumbered"/>
      </w:pPr>
      <w:r w:rsidRPr="001B4F5F">
        <w:t xml:space="preserve">Facilitate project development </w:t>
      </w:r>
      <w:r w:rsidR="001B5A08" w:rsidRPr="001B4F5F">
        <w:t xml:space="preserve">and implementation </w:t>
      </w:r>
      <w:r w:rsidRPr="001B4F5F">
        <w:t xml:space="preserve">using project briefs and master opportunity workbook to engage staff, </w:t>
      </w:r>
      <w:r w:rsidR="004A5F5F" w:rsidRPr="001B4F5F">
        <w:t>monitor</w:t>
      </w:r>
      <w:r w:rsidRPr="001B4F5F">
        <w:t xml:space="preserve"> and report progress of energy/water cost saving opportunities.</w:t>
      </w:r>
    </w:p>
    <w:p w:rsidR="00127068" w:rsidRPr="001B4F5F" w:rsidRDefault="00136FFC" w:rsidP="000C0EC1">
      <w:pPr>
        <w:pStyle w:val="EEMNumbered"/>
      </w:pPr>
      <w:r w:rsidRPr="001B4F5F">
        <w:t xml:space="preserve">Recognise the need for </w:t>
      </w:r>
      <w:r w:rsidR="000C0EC1" w:rsidRPr="001B4F5F">
        <w:t xml:space="preserve">measurement and verification </w:t>
      </w:r>
      <w:r w:rsidR="00B06DF7" w:rsidRPr="001B4F5F">
        <w:t>(M&amp;V)</w:t>
      </w:r>
      <w:r w:rsidRPr="001B4F5F">
        <w:t xml:space="preserve"> and monitor the application of appropriate protocols with site engineering team, contractors/consultants.</w:t>
      </w:r>
    </w:p>
    <w:p w:rsidR="00127068" w:rsidRPr="001B4F5F" w:rsidRDefault="00136FFC" w:rsidP="000C0EC1">
      <w:pPr>
        <w:pStyle w:val="EEMNumbered"/>
      </w:pPr>
      <w:r w:rsidRPr="001B4F5F">
        <w:lastRenderedPageBreak/>
        <w:t>Report outcomes to SLT consistent with regulatory requirements</w:t>
      </w:r>
      <w:r w:rsidR="000C0EC1">
        <w:t>,</w:t>
      </w:r>
      <w:r w:rsidRPr="001B4F5F">
        <w:t xml:space="preserve"> where applicable</w:t>
      </w:r>
      <w:r w:rsidR="001B4F5F">
        <w:t>.</w:t>
      </w:r>
    </w:p>
    <w:p w:rsidR="001B5A08" w:rsidRDefault="0076612D" w:rsidP="0076612D">
      <w:pPr>
        <w:pStyle w:val="Heading2"/>
      </w:pPr>
      <w:r>
        <w:t>Target group</w:t>
      </w:r>
    </w:p>
    <w:p w:rsidR="001B5A08" w:rsidRDefault="001B5A08" w:rsidP="000C0EC1">
      <w:pPr>
        <w:pStyle w:val="EEMNormal"/>
      </w:pPr>
      <w:r>
        <w:t>All members of the site leadership team plus site champions from management or specialist technical or engineering roles</w:t>
      </w:r>
      <w:r w:rsidR="000C0EC1">
        <w:t>,</w:t>
      </w:r>
      <w:r>
        <w:t xml:space="preserve"> including General Managers, Finance and Procurement Managers</w:t>
      </w:r>
      <w:r w:rsidR="000C0EC1">
        <w:t>,</w:t>
      </w:r>
      <w:r>
        <w:t xml:space="preserve"> and Supply </w:t>
      </w:r>
      <w:r w:rsidR="000C0EC1">
        <w:t>C</w:t>
      </w:r>
      <w:r>
        <w:t>hain Managers. In particular</w:t>
      </w:r>
      <w:r w:rsidR="000C0EC1">
        <w:t>,</w:t>
      </w:r>
      <w:r>
        <w:t xml:space="preserve"> those site leaders who are accountable for controlling the cost of production and providing site services at optimum efficiency</w:t>
      </w:r>
      <w:r w:rsidR="000C0EC1">
        <w:t>,</w:t>
      </w:r>
      <w:r>
        <w:t xml:space="preserve"> e</w:t>
      </w:r>
      <w:r w:rsidR="000C0EC1">
        <w:t>.</w:t>
      </w:r>
      <w:r>
        <w:t>g</w:t>
      </w:r>
      <w:r w:rsidR="000C0EC1">
        <w:t>.</w:t>
      </w:r>
      <w:r>
        <w:t xml:space="preserve"> site </w:t>
      </w:r>
      <w:r w:rsidR="0051366E">
        <w:t>Engineer’s</w:t>
      </w:r>
      <w:r>
        <w:t xml:space="preserve"> </w:t>
      </w:r>
      <w:r w:rsidR="0051366E">
        <w:t>P</w:t>
      </w:r>
      <w:r>
        <w:t xml:space="preserve">roduction </w:t>
      </w:r>
      <w:r w:rsidR="0051366E">
        <w:t>M</w:t>
      </w:r>
      <w:r>
        <w:t xml:space="preserve">anagers and senior maintenance </w:t>
      </w:r>
      <w:r w:rsidR="0051366E">
        <w:t>staff.</w:t>
      </w:r>
      <w:r w:rsidR="00B5212B" w:rsidRPr="00B5212B">
        <w:t xml:space="preserve"> </w:t>
      </w:r>
      <w:r w:rsidR="00B5212B">
        <w:t>Also for others who have the desire to learn more about facilitating processes within your resource management systems to deliver ongoing cost savings and sustainability benefits within their operations and across their supply chain.</w:t>
      </w:r>
    </w:p>
    <w:p w:rsidR="004A228F" w:rsidRDefault="000C0EC1" w:rsidP="0076612D">
      <w:pPr>
        <w:pStyle w:val="Heading2"/>
      </w:pPr>
      <w:r>
        <w:t>Pre</w:t>
      </w:r>
      <w:r w:rsidR="004A228F" w:rsidRPr="00A630A8">
        <w:t>requis</w:t>
      </w:r>
      <w:r w:rsidR="004A228F" w:rsidRPr="002C2FBF">
        <w:t>ites</w:t>
      </w:r>
    </w:p>
    <w:p w:rsidR="004A228F" w:rsidRDefault="004A228F" w:rsidP="000C0EC1">
      <w:pPr>
        <w:pStyle w:val="EEMNormal"/>
      </w:pPr>
      <w:r>
        <w:t>To successfully participate in this module</w:t>
      </w:r>
      <w:r w:rsidR="000C0EC1">
        <w:t>,</w:t>
      </w:r>
      <w:r>
        <w:t xml:space="preserve"> participant</w:t>
      </w:r>
      <w:r w:rsidR="000C0EC1">
        <w:t>s should have the following pre</w:t>
      </w:r>
      <w:r>
        <w:t>requisites</w:t>
      </w:r>
      <w:r w:rsidR="000C0EC1">
        <w:t>:</w:t>
      </w:r>
    </w:p>
    <w:p w:rsidR="00B5212B" w:rsidRDefault="000C0EC1" w:rsidP="000C0EC1">
      <w:pPr>
        <w:pStyle w:val="EEMBullet"/>
      </w:pPr>
      <w:r>
        <w:t>e</w:t>
      </w:r>
      <w:r w:rsidR="00B5212B">
        <w:t>xperience in</w:t>
      </w:r>
      <w:r>
        <w:t>,</w:t>
      </w:r>
      <w:r w:rsidR="00B5212B">
        <w:t xml:space="preserve"> and knowledge of</w:t>
      </w:r>
      <w:r>
        <w:t>,</w:t>
      </w:r>
      <w:r w:rsidR="00B5212B">
        <w:t xml:space="preserve"> the sites strategic intent for resource efficiency (Module 1)</w:t>
      </w:r>
    </w:p>
    <w:p w:rsidR="00B5212B" w:rsidRDefault="000C0EC1" w:rsidP="000C0EC1">
      <w:pPr>
        <w:pStyle w:val="EEMBullet"/>
      </w:pPr>
      <w:r>
        <w:t xml:space="preserve">knowledge </w:t>
      </w:r>
      <w:r w:rsidR="00B5212B">
        <w:t>of carbon initiatives affecting their supply chain</w:t>
      </w:r>
      <w:r w:rsidR="00D371C3">
        <w:t xml:space="preserve"> so that associated efficiency opportunities can be linked to these initiatives</w:t>
      </w:r>
      <w:r w:rsidR="00B5212B">
        <w:t xml:space="preserve"> (Module 2)</w:t>
      </w:r>
    </w:p>
    <w:p w:rsidR="00B5212B" w:rsidRDefault="000C0EC1" w:rsidP="000C0EC1">
      <w:pPr>
        <w:pStyle w:val="EEMBullet"/>
      </w:pPr>
      <w:r>
        <w:t xml:space="preserve">knowledge </w:t>
      </w:r>
      <w:r w:rsidR="00B5212B">
        <w:t xml:space="preserve">of the sites energy procurement initiatives </w:t>
      </w:r>
      <w:r w:rsidR="00D371C3">
        <w:t>so that any</w:t>
      </w:r>
      <w:r w:rsidR="00B5212B">
        <w:t xml:space="preserve"> peak load management initiatives </w:t>
      </w:r>
      <w:r w:rsidR="00D371C3">
        <w:t xml:space="preserve">can be communicated to procurement to support tariff reviews and contract negotiations </w:t>
      </w:r>
      <w:r w:rsidR="00B5212B">
        <w:t>(</w:t>
      </w:r>
      <w:r w:rsidR="00052994">
        <w:t>M</w:t>
      </w:r>
      <w:r w:rsidR="00B5212B">
        <w:t xml:space="preserve">odule 3) </w:t>
      </w:r>
    </w:p>
    <w:p w:rsidR="004A228F" w:rsidRDefault="000C0EC1" w:rsidP="000C0EC1">
      <w:pPr>
        <w:pStyle w:val="EEMBullet"/>
      </w:pPr>
      <w:r>
        <w:t>a</w:t>
      </w:r>
      <w:r w:rsidR="004A228F">
        <w:t xml:space="preserve"> </w:t>
      </w:r>
      <w:r>
        <w:t xml:space="preserve">basic </w:t>
      </w:r>
      <w:r w:rsidR="004A228F">
        <w:t xml:space="preserve">understanding of the industry </w:t>
      </w:r>
      <w:r w:rsidR="00052994">
        <w:t xml:space="preserve">sector </w:t>
      </w:r>
      <w:r w:rsidR="004A228F">
        <w:t>and regulatory environment</w:t>
      </w:r>
      <w:r>
        <w:t>,</w:t>
      </w:r>
      <w:r w:rsidR="004A228F">
        <w:t xml:space="preserve"> including but not limited to</w:t>
      </w:r>
      <w:r>
        <w:t>,</w:t>
      </w:r>
      <w:r w:rsidR="004A228F">
        <w:t xml:space="preserve"> environmental protection, carbon</w:t>
      </w:r>
      <w:r>
        <w:t xml:space="preserve"> and </w:t>
      </w:r>
      <w:r w:rsidR="00052994">
        <w:t>energy</w:t>
      </w:r>
      <w:r w:rsidR="004A228F">
        <w:t xml:space="preserve"> reporting regulations</w:t>
      </w:r>
      <w:r w:rsidR="00D371C3">
        <w:t xml:space="preserve"> (</w:t>
      </w:r>
      <w:r w:rsidR="00052994">
        <w:t>M</w:t>
      </w:r>
      <w:r w:rsidR="00D371C3">
        <w:t>odule 1)</w:t>
      </w:r>
    </w:p>
    <w:p w:rsidR="00B5212B" w:rsidRDefault="000C0EC1" w:rsidP="000C0EC1">
      <w:pPr>
        <w:pStyle w:val="EEMBullet"/>
      </w:pPr>
      <w:r>
        <w:t xml:space="preserve">basic </w:t>
      </w:r>
      <w:r w:rsidR="00B5212B">
        <w:t>analysis skills using sites metering and</w:t>
      </w:r>
      <w:r>
        <w:t xml:space="preserve"> performance monitoring systems.</w:t>
      </w:r>
    </w:p>
    <w:p w:rsidR="00797F6F" w:rsidRDefault="00797F6F" w:rsidP="0076612D">
      <w:pPr>
        <w:pStyle w:val="Heading2"/>
      </w:pPr>
      <w:r>
        <w:t>Special features</w:t>
      </w:r>
    </w:p>
    <w:p w:rsidR="00797F6F" w:rsidRPr="00214423" w:rsidRDefault="00797F6F" w:rsidP="000C0EC1">
      <w:pPr>
        <w:pStyle w:val="EEMNormal"/>
        <w:rPr>
          <w:color w:val="000000" w:themeColor="text1"/>
        </w:rPr>
      </w:pPr>
      <w:r>
        <w:t>These practices are firstly demonstrated on</w:t>
      </w:r>
      <w:r w:rsidR="000C0EC1">
        <w:t>-</w:t>
      </w:r>
      <w:r>
        <w:t xml:space="preserve">site so that the process is experienced by all those who </w:t>
      </w:r>
      <w:r w:rsidRPr="00214423">
        <w:rPr>
          <w:color w:val="000000" w:themeColor="text1"/>
        </w:rPr>
        <w:t>can support or derail the outcomes.</w:t>
      </w:r>
    </w:p>
    <w:p w:rsidR="00797F6F" w:rsidRDefault="00797F6F" w:rsidP="000C0EC1">
      <w:pPr>
        <w:pStyle w:val="EEMNormal"/>
      </w:pPr>
      <w:r>
        <w:t>This action learning module is available for site champions to deepen their understanding and apply the skills to sustain the practices and processes demonstrated on</w:t>
      </w:r>
      <w:r w:rsidR="000C0EC1">
        <w:t>-</w:t>
      </w:r>
      <w:r>
        <w:t xml:space="preserve">site as well as other processes in the </w:t>
      </w:r>
      <w:r w:rsidR="000C0EC1">
        <w:t>p</w:t>
      </w:r>
      <w:r>
        <w:t>ractice guides.</w:t>
      </w:r>
    </w:p>
    <w:p w:rsidR="00187555" w:rsidRDefault="00187555" w:rsidP="0076612D">
      <w:pPr>
        <w:pStyle w:val="Heading2"/>
      </w:pPr>
      <w:r>
        <w:t xml:space="preserve">Training delivery </w:t>
      </w:r>
    </w:p>
    <w:p w:rsidR="00187555" w:rsidRDefault="00187555" w:rsidP="000C0EC1">
      <w:pPr>
        <w:pStyle w:val="EEMNormal"/>
      </w:pPr>
      <w:r>
        <w:t>The training is delivered using the following action learning steps</w:t>
      </w:r>
      <w:r w:rsidR="000C0EC1">
        <w:t>:</w:t>
      </w:r>
    </w:p>
    <w:p w:rsidR="00187555" w:rsidRPr="001B4F5F" w:rsidRDefault="00187555" w:rsidP="000C0EC1">
      <w:pPr>
        <w:pStyle w:val="EEMNumbered"/>
        <w:numPr>
          <w:ilvl w:val="0"/>
          <w:numId w:val="35"/>
        </w:numPr>
      </w:pPr>
      <w:r w:rsidRPr="001B4F5F">
        <w:t>Demonstration of the opportunity identification and pre sc</w:t>
      </w:r>
      <w:r w:rsidR="003E0EE2">
        <w:t>reening workshop</w:t>
      </w:r>
      <w:r w:rsidR="000C0EC1">
        <w:t>.</w:t>
      </w:r>
    </w:p>
    <w:p w:rsidR="00187555" w:rsidRPr="001B4F5F" w:rsidRDefault="00187555" w:rsidP="000C0EC1">
      <w:pPr>
        <w:pStyle w:val="EEMNumbered"/>
      </w:pPr>
      <w:r w:rsidRPr="001B4F5F">
        <w:t>Demonstration of the business case development process</w:t>
      </w:r>
      <w:r w:rsidR="00B6448B" w:rsidRPr="001B4F5F">
        <w:t xml:space="preserve"> </w:t>
      </w:r>
      <w:r w:rsidR="000C0EC1">
        <w:t>–</w:t>
      </w:r>
      <w:r w:rsidR="00B6448B" w:rsidRPr="001B4F5F">
        <w:t xml:space="preserve"> selected members of the SLT</w:t>
      </w:r>
      <w:r w:rsidR="000C0EC1">
        <w:t>.</w:t>
      </w:r>
    </w:p>
    <w:p w:rsidR="00187555" w:rsidRPr="000A121F" w:rsidRDefault="00187555" w:rsidP="000C0EC1">
      <w:pPr>
        <w:pStyle w:val="EEMNumbered"/>
      </w:pPr>
      <w:r w:rsidRPr="001B4F5F">
        <w:t>Demonstration of the opportunity evaluation workshop</w:t>
      </w:r>
      <w:r w:rsidR="000C0EC1">
        <w:t xml:space="preserve"> </w:t>
      </w:r>
      <w:r w:rsidR="000A121F" w:rsidRPr="000A121F">
        <w:t xml:space="preserve">(see </w:t>
      </w:r>
      <w:r w:rsidR="00653A52">
        <w:rPr>
          <w:b/>
        </w:rPr>
        <w:t>f</w:t>
      </w:r>
      <w:r w:rsidR="000A121F" w:rsidRPr="000A121F">
        <w:rPr>
          <w:b/>
        </w:rPr>
        <w:t>acilitator</w:t>
      </w:r>
      <w:r w:rsidRPr="000A121F">
        <w:t xml:space="preserve"> </w:t>
      </w:r>
      <w:r w:rsidR="000A121F" w:rsidRPr="000A121F">
        <w:rPr>
          <w:b/>
        </w:rPr>
        <w:t>run</w:t>
      </w:r>
      <w:r w:rsidRPr="000A121F">
        <w:rPr>
          <w:b/>
        </w:rPr>
        <w:t>sheet</w:t>
      </w:r>
      <w:r w:rsidR="000A121F" w:rsidRPr="000A121F">
        <w:t>)</w:t>
      </w:r>
      <w:r w:rsidR="000C0EC1">
        <w:t>.</w:t>
      </w:r>
    </w:p>
    <w:p w:rsidR="00187555" w:rsidRPr="000A121F" w:rsidRDefault="00187555" w:rsidP="000C0EC1">
      <w:pPr>
        <w:pStyle w:val="EEMNumbered"/>
      </w:pPr>
      <w:r w:rsidRPr="001B4F5F">
        <w:lastRenderedPageBreak/>
        <w:t>Conduct</w:t>
      </w:r>
      <w:r>
        <w:t xml:space="preserve"> a </w:t>
      </w:r>
      <w:r w:rsidR="000C0EC1">
        <w:t>d</w:t>
      </w:r>
      <w:r>
        <w:t xml:space="preserve">ebriefing </w:t>
      </w:r>
      <w:r w:rsidR="000A121F" w:rsidRPr="000A121F">
        <w:t>(see</w:t>
      </w:r>
      <w:r w:rsidR="000A121F" w:rsidRPr="000A121F">
        <w:rPr>
          <w:b/>
        </w:rPr>
        <w:t xml:space="preserve"> action learning log </w:t>
      </w:r>
      <w:r w:rsidR="000A121F" w:rsidRPr="000A121F">
        <w:t>below)</w:t>
      </w:r>
      <w:r w:rsidR="000C0EC1">
        <w:t>.</w:t>
      </w:r>
    </w:p>
    <w:p w:rsidR="00187555" w:rsidRPr="001B4F5F" w:rsidRDefault="00187555" w:rsidP="000C0EC1">
      <w:pPr>
        <w:pStyle w:val="EEMNumbered"/>
      </w:pPr>
      <w:r w:rsidRPr="001B4F5F">
        <w:t>Review practices and tools applied or not applied but relevant using the practice guide</w:t>
      </w:r>
      <w:r w:rsidR="000C0EC1">
        <w:t>.</w:t>
      </w:r>
    </w:p>
    <w:p w:rsidR="00187555" w:rsidRPr="000A121F" w:rsidRDefault="00187555" w:rsidP="000C0EC1">
      <w:pPr>
        <w:pStyle w:val="EEMNumbered"/>
      </w:pPr>
      <w:r w:rsidRPr="001B4F5F">
        <w:t xml:space="preserve">Put an action </w:t>
      </w:r>
      <w:r w:rsidR="000C0EC1">
        <w:t>p</w:t>
      </w:r>
      <w:r w:rsidRPr="001B4F5F">
        <w:t>lan together to</w:t>
      </w:r>
      <w:r>
        <w:t xml:space="preserve"> apply these practices in your business in the near future</w:t>
      </w:r>
      <w:r w:rsidR="000A121F">
        <w:t xml:space="preserve"> </w:t>
      </w:r>
      <w:r w:rsidR="000A121F" w:rsidRPr="000A121F">
        <w:t xml:space="preserve">(see </w:t>
      </w:r>
      <w:r w:rsidR="00653A52">
        <w:rPr>
          <w:b/>
        </w:rPr>
        <w:t>p</w:t>
      </w:r>
      <w:r w:rsidR="000A121F" w:rsidRPr="000A121F">
        <w:rPr>
          <w:b/>
        </w:rPr>
        <w:t>ractice guide</w:t>
      </w:r>
      <w:r w:rsidR="000A121F" w:rsidRPr="003E0EE2">
        <w:t>)</w:t>
      </w:r>
      <w:r w:rsidR="000C0EC1" w:rsidRPr="003E0EE2">
        <w:t>.</w:t>
      </w:r>
    </w:p>
    <w:p w:rsidR="00FD3040" w:rsidRPr="00B6448B" w:rsidRDefault="000C0EC1" w:rsidP="000C0EC1">
      <w:pPr>
        <w:pStyle w:val="EEMNumbered"/>
      </w:pPr>
      <w:r>
        <w:t>Implement actions as planned.</w:t>
      </w:r>
    </w:p>
    <w:p w:rsidR="00FD3040" w:rsidRPr="00B6448B" w:rsidRDefault="00FD3040" w:rsidP="000C0EC1">
      <w:pPr>
        <w:pStyle w:val="EEMNumbered"/>
      </w:pPr>
      <w:r w:rsidRPr="00B6448B">
        <w:t>Review learning outcomes using learning log and evidence of implemented actions for assessm</w:t>
      </w:r>
      <w:r w:rsidR="000C0EC1">
        <w:t>ent and recognition of learning</w:t>
      </w:r>
      <w:r w:rsidRPr="00B6448B">
        <w:t>/skills</w:t>
      </w:r>
      <w:r w:rsidR="000C0EC1">
        <w:t>.</w:t>
      </w:r>
    </w:p>
    <w:p w:rsidR="00187555" w:rsidRDefault="00187555" w:rsidP="003E5172">
      <w:r>
        <w:t xml:space="preserve">The learning activities could take </w:t>
      </w:r>
      <w:r w:rsidR="00FD3040">
        <w:t>30</w:t>
      </w:r>
      <w:r>
        <w:t xml:space="preserve"> hours or so depending on the complexity of the business and the research to be undertaken.</w:t>
      </w:r>
    </w:p>
    <w:p w:rsidR="00187555" w:rsidRDefault="001B4F5F" w:rsidP="0076612D">
      <w:pPr>
        <w:pStyle w:val="Heading2"/>
      </w:pPr>
      <w:r>
        <w:t>Possible assessment evidence</w:t>
      </w:r>
    </w:p>
    <w:p w:rsidR="00D60B10" w:rsidRDefault="00D60B10" w:rsidP="000C0EC1">
      <w:pPr>
        <w:pStyle w:val="EEMNormal"/>
      </w:pPr>
      <w:r>
        <w:t xml:space="preserve">This module supports some aspects of several units of competency from the MSS11 Sustainability Training Package, see the </w:t>
      </w:r>
      <w:r w:rsidR="00653A52">
        <w:rPr>
          <w:b/>
        </w:rPr>
        <w:t>g</w:t>
      </w:r>
      <w:r w:rsidRPr="00D60B10">
        <w:rPr>
          <w:b/>
        </w:rPr>
        <w:t>uideline mapping</w:t>
      </w:r>
      <w:r>
        <w:t xml:space="preserve"> document.</w:t>
      </w:r>
      <w:r w:rsidRPr="00D60B10">
        <w:t xml:space="preserve"> </w:t>
      </w:r>
    </w:p>
    <w:p w:rsidR="00D60B10" w:rsidRPr="00D60B10" w:rsidRDefault="00D60B10" w:rsidP="000C0EC1">
      <w:pPr>
        <w:pStyle w:val="EEMNormal"/>
      </w:pPr>
      <w:r>
        <w:t>The</w:t>
      </w:r>
      <w:r w:rsidRPr="00136FFC">
        <w:t xml:space="preserve"> following </w:t>
      </w:r>
      <w:r>
        <w:t xml:space="preserve">materials and activities might contribute to </w:t>
      </w:r>
      <w:r w:rsidRPr="00136FFC">
        <w:t xml:space="preserve">evidence </w:t>
      </w:r>
      <w:r>
        <w:t xml:space="preserve">of competency should the participant seek assessment by a </w:t>
      </w:r>
      <w:r w:rsidRPr="00136FFC">
        <w:t>RTO</w:t>
      </w:r>
      <w:r>
        <w:t>:</w:t>
      </w:r>
      <w:r w:rsidRPr="00136FFC">
        <w:t xml:space="preserve"> </w:t>
      </w:r>
    </w:p>
    <w:p w:rsidR="00187555" w:rsidRDefault="00187555" w:rsidP="000C0EC1">
      <w:pPr>
        <w:pStyle w:val="EEMBullet"/>
      </w:pPr>
      <w:r>
        <w:t xml:space="preserve">A presentation of the energy use baseline </w:t>
      </w:r>
      <w:r w:rsidR="00E43ABC">
        <w:t xml:space="preserve">used </w:t>
      </w:r>
      <w:r>
        <w:t xml:space="preserve">to inform efficiency opportunities. </w:t>
      </w:r>
    </w:p>
    <w:p w:rsidR="00187555" w:rsidRDefault="00187555" w:rsidP="000C0EC1">
      <w:pPr>
        <w:pStyle w:val="EEMBullet"/>
      </w:pPr>
      <w:r>
        <w:t xml:space="preserve">A facilitated </w:t>
      </w:r>
      <w:r w:rsidR="000C0EC1">
        <w:t>run</w:t>
      </w:r>
      <w:r>
        <w:t>sheet for the opportunity identification workshop or customised toolbox session.</w:t>
      </w:r>
    </w:p>
    <w:p w:rsidR="00187555" w:rsidRDefault="00187555" w:rsidP="000C0EC1">
      <w:pPr>
        <w:pStyle w:val="EEMBullet"/>
      </w:pPr>
      <w:r>
        <w:t>A completed opportunities master list workbook</w:t>
      </w:r>
      <w:r w:rsidR="000C0EC1">
        <w:t>.</w:t>
      </w:r>
    </w:p>
    <w:p w:rsidR="00187555" w:rsidRDefault="00187555" w:rsidP="000C0EC1">
      <w:pPr>
        <w:pStyle w:val="EEMBullet"/>
      </w:pPr>
      <w:r>
        <w:t>A completed business case for one capex or opex related opportunity with SLT sign</w:t>
      </w:r>
      <w:r w:rsidR="000C0EC1">
        <w:t>-</w:t>
      </w:r>
      <w:r>
        <w:t>off or reason for not progressing</w:t>
      </w:r>
    </w:p>
    <w:p w:rsidR="00187555" w:rsidRDefault="00187555" w:rsidP="000C0EC1">
      <w:pPr>
        <w:pStyle w:val="EEMBullet"/>
      </w:pPr>
      <w:r>
        <w:t>A worksh</w:t>
      </w:r>
      <w:r w:rsidR="000C0EC1">
        <w:t>op run</w:t>
      </w:r>
      <w:r>
        <w:t>sheet for the project evaluation workshop</w:t>
      </w:r>
      <w:r w:rsidR="000C0EC1">
        <w:t>.</w:t>
      </w:r>
    </w:p>
    <w:p w:rsidR="00187555" w:rsidRDefault="00187555" w:rsidP="000C0EC1">
      <w:pPr>
        <w:pStyle w:val="EEMBullet"/>
      </w:pPr>
      <w:r>
        <w:t>Completed project briefs</w:t>
      </w:r>
      <w:r w:rsidR="001B4F5F">
        <w:t>.</w:t>
      </w:r>
    </w:p>
    <w:p w:rsidR="006C5B26" w:rsidRDefault="00187555" w:rsidP="0076612D">
      <w:pPr>
        <w:pStyle w:val="Heading1"/>
      </w:pPr>
      <w:r>
        <w:rPr>
          <w:rFonts w:cs="Arial"/>
        </w:rPr>
        <w:br w:type="page"/>
      </w:r>
      <w:bookmarkStart w:id="9" w:name="_Toc357417723"/>
      <w:r w:rsidR="004A7F27">
        <w:rPr>
          <w:rFonts w:cs="Arial"/>
        </w:rPr>
        <w:lastRenderedPageBreak/>
        <w:t xml:space="preserve">M4 </w:t>
      </w:r>
      <w:r w:rsidR="004A7F27">
        <w:t xml:space="preserve">Action learning log </w:t>
      </w:r>
      <w:r w:rsidR="000C0EC1">
        <w:t>–</w:t>
      </w:r>
      <w:r w:rsidR="004A7F27">
        <w:t xml:space="preserve"> </w:t>
      </w:r>
      <w:r w:rsidR="001848FC">
        <w:t>Energy efficiency</w:t>
      </w:r>
      <w:r w:rsidR="000A6937">
        <w:t xml:space="preserve"> opportunities</w:t>
      </w:r>
      <w:bookmarkEnd w:id="9"/>
      <w:r w:rsidR="001848FC">
        <w:t xml:space="preserve"> </w:t>
      </w:r>
    </w:p>
    <w:p w:rsidR="006C5B26" w:rsidRDefault="006C5B26" w:rsidP="006C5B26">
      <w:pPr>
        <w:pStyle w:val="BodyText"/>
        <w:rPr>
          <w:rStyle w:val="SubtleEmphasis"/>
        </w:rPr>
      </w:pPr>
      <w:r w:rsidRPr="008C565D">
        <w:rPr>
          <w:rStyle w:val="SubtleEmphasis"/>
        </w:rPr>
        <w:t>The purpose of this</w:t>
      </w:r>
      <w:r>
        <w:rPr>
          <w:rStyle w:val="SubtleEmphasis"/>
        </w:rPr>
        <w:t xml:space="preserve"> action</w:t>
      </w:r>
      <w:r w:rsidRPr="008C565D">
        <w:rPr>
          <w:rStyle w:val="SubtleEmphasis"/>
        </w:rPr>
        <w:t xml:space="preserve"> learning log is to capture your reactions to the planning forum and other work related to this module</w:t>
      </w:r>
      <w:r>
        <w:rPr>
          <w:rStyle w:val="SubtleEmphasis"/>
        </w:rPr>
        <w:t xml:space="preserve"> so that you can recognise in explicit terms what you have learnt. Then you can make plans to apply these lessons for your own development and progress related business outcomes. But first consider the goals of this module</w:t>
      </w:r>
      <w:r w:rsidR="003E1B96">
        <w:rPr>
          <w:rStyle w:val="SubtleEmphasis"/>
        </w:rPr>
        <w:t>.</w:t>
      </w:r>
    </w:p>
    <w:p w:rsidR="007A1067" w:rsidRDefault="007A1067" w:rsidP="000C0EC1">
      <w:pPr>
        <w:pStyle w:val="BodyText"/>
        <w:jc w:val="left"/>
        <w:rPr>
          <w:b/>
          <w:bCs/>
        </w:rPr>
      </w:pPr>
      <w:r w:rsidRPr="00BE53AE">
        <w:rPr>
          <w:b/>
          <w:bCs/>
        </w:rPr>
        <w:t>Wh</w:t>
      </w:r>
      <w:r>
        <w:rPr>
          <w:b/>
          <w:bCs/>
        </w:rPr>
        <w:t xml:space="preserve">ich learning outcomes for this module are you accountable for given your role in the business and the </w:t>
      </w:r>
      <w:r w:rsidRPr="00BE53AE">
        <w:rPr>
          <w:b/>
          <w:bCs/>
        </w:rPr>
        <w:t>overall goal</w:t>
      </w:r>
      <w:r>
        <w:rPr>
          <w:b/>
          <w:bCs/>
        </w:rPr>
        <w:t>s</w:t>
      </w:r>
      <w:r w:rsidRPr="00BE53AE">
        <w:rPr>
          <w:b/>
          <w:bCs/>
        </w:rPr>
        <w:t xml:space="preserve"> </w:t>
      </w:r>
      <w:r>
        <w:rPr>
          <w:b/>
          <w:bCs/>
        </w:rPr>
        <w:t>or</w:t>
      </w:r>
      <w:r w:rsidRPr="00BE53AE">
        <w:rPr>
          <w:b/>
          <w:bCs/>
        </w:rPr>
        <w:t xml:space="preserve"> objectives </w:t>
      </w:r>
      <w:r>
        <w:rPr>
          <w:b/>
          <w:bCs/>
        </w:rPr>
        <w:t>of this initiative?</w:t>
      </w:r>
    </w:p>
    <w:p w:rsidR="00C13AD2" w:rsidRDefault="00C13AD2" w:rsidP="00C13AD2">
      <w:pPr>
        <w:pStyle w:val="BodyText"/>
      </w:pPr>
      <w:r>
        <w:t>--------------------------------------------------------------------------------------------------------------------------------------</w:t>
      </w:r>
    </w:p>
    <w:p w:rsidR="00C13AD2" w:rsidRDefault="00C13AD2" w:rsidP="00C13AD2">
      <w:pPr>
        <w:pStyle w:val="BodyText"/>
        <w:rPr>
          <w:b/>
        </w:rPr>
      </w:pPr>
      <w:r>
        <w:t>--------------------------------------------------------------------------------------------------------------------------------------</w:t>
      </w:r>
    </w:p>
    <w:p w:rsidR="006C5B26" w:rsidRDefault="006C5B26" w:rsidP="000C0EC1">
      <w:pPr>
        <w:pStyle w:val="BodyText"/>
        <w:jc w:val="left"/>
        <w:rPr>
          <w:b/>
          <w:bCs/>
        </w:rPr>
      </w:pPr>
      <w:r w:rsidRPr="00BE53AE">
        <w:rPr>
          <w:b/>
          <w:bCs/>
        </w:rPr>
        <w:t>What</w:t>
      </w:r>
      <w:r>
        <w:rPr>
          <w:b/>
          <w:bCs/>
        </w:rPr>
        <w:t xml:space="preserve"> are your </w:t>
      </w:r>
      <w:r w:rsidRPr="00BE53AE">
        <w:rPr>
          <w:b/>
          <w:bCs/>
        </w:rPr>
        <w:t>overall learning goal</w:t>
      </w:r>
      <w:r>
        <w:rPr>
          <w:b/>
          <w:bCs/>
        </w:rPr>
        <w:t>s</w:t>
      </w:r>
      <w:r w:rsidRPr="00BE53AE">
        <w:rPr>
          <w:b/>
          <w:bCs/>
        </w:rPr>
        <w:t xml:space="preserve"> or objectives </w:t>
      </w:r>
      <w:r>
        <w:rPr>
          <w:b/>
          <w:bCs/>
        </w:rPr>
        <w:t xml:space="preserve">for this module </w:t>
      </w:r>
      <w:r w:rsidRPr="00BE53AE">
        <w:rPr>
          <w:b/>
          <w:bCs/>
        </w:rPr>
        <w:t>are you seeking to achieve? (If not able to describe this yet consider again later in this review)</w:t>
      </w:r>
    </w:p>
    <w:p w:rsidR="00C13AD2" w:rsidRDefault="00C13AD2" w:rsidP="00C13AD2">
      <w:pPr>
        <w:pStyle w:val="BodyText"/>
      </w:pPr>
      <w:r>
        <w:t>--------------------------------------------------------------------------------------------------------------------------------------</w:t>
      </w:r>
    </w:p>
    <w:p w:rsidR="00C13AD2" w:rsidRDefault="00C13AD2" w:rsidP="00C13AD2">
      <w:pPr>
        <w:pStyle w:val="BodyText"/>
        <w:rPr>
          <w:b/>
        </w:rPr>
      </w:pPr>
      <w:r>
        <w:t>--------------------------------------------------------------------------------------------------------------------------------------</w:t>
      </w:r>
    </w:p>
    <w:p w:rsidR="006C5B26" w:rsidRPr="00C13AD2" w:rsidRDefault="006C5B26" w:rsidP="000C0EC1">
      <w:pPr>
        <w:pStyle w:val="BodyText"/>
        <w:jc w:val="left"/>
        <w:rPr>
          <w:rStyle w:val="SubtleEmphasis"/>
          <w:b/>
          <w:color w:val="DD6225"/>
        </w:rPr>
      </w:pPr>
      <w:r w:rsidRPr="00C13AD2">
        <w:rPr>
          <w:rStyle w:val="SubtleEmphasis"/>
          <w:b/>
          <w:color w:val="DD6225"/>
        </w:rPr>
        <w:t>Part 1: Review immediate demonstration</w:t>
      </w:r>
      <w:r w:rsidR="000C0EC1">
        <w:rPr>
          <w:rStyle w:val="SubtleEmphasis"/>
          <w:b/>
          <w:color w:val="DD6225"/>
        </w:rPr>
        <w:t>,</w:t>
      </w:r>
      <w:r w:rsidRPr="00C13AD2">
        <w:rPr>
          <w:rStyle w:val="SubtleEmphasis"/>
          <w:b/>
          <w:color w:val="DD6225"/>
        </w:rPr>
        <w:t xml:space="preserve"> i</w:t>
      </w:r>
      <w:r w:rsidR="000C0EC1">
        <w:rPr>
          <w:rStyle w:val="SubtleEmphasis"/>
          <w:b/>
          <w:color w:val="DD6225"/>
        </w:rPr>
        <w:t>.</w:t>
      </w:r>
      <w:r w:rsidRPr="00C13AD2">
        <w:rPr>
          <w:rStyle w:val="SubtleEmphasis"/>
          <w:b/>
          <w:color w:val="DD6225"/>
        </w:rPr>
        <w:t>e</w:t>
      </w:r>
      <w:r w:rsidR="000C0EC1">
        <w:rPr>
          <w:rStyle w:val="SubtleEmphasis"/>
          <w:b/>
          <w:color w:val="DD6225"/>
        </w:rPr>
        <w:t>.</w:t>
      </w:r>
      <w:r w:rsidRPr="00C13AD2">
        <w:rPr>
          <w:rStyle w:val="SubtleEmphasis"/>
          <w:b/>
          <w:color w:val="DD6225"/>
        </w:rPr>
        <w:t xml:space="preserve"> the planning forum you just participated in a few moments ago.</w:t>
      </w:r>
    </w:p>
    <w:p w:rsidR="006C5B26" w:rsidRDefault="006C5B26" w:rsidP="000C0EC1">
      <w:pPr>
        <w:pStyle w:val="BodyText"/>
        <w:jc w:val="left"/>
        <w:rPr>
          <w:b/>
          <w:bCs/>
        </w:rPr>
      </w:pPr>
      <w:r>
        <w:rPr>
          <w:b/>
          <w:bCs/>
        </w:rPr>
        <w:t xml:space="preserve">What happened during </w:t>
      </w:r>
      <w:r w:rsidR="0076612D">
        <w:rPr>
          <w:b/>
          <w:bCs/>
        </w:rPr>
        <w:t>this planning</w:t>
      </w:r>
      <w:r>
        <w:rPr>
          <w:b/>
          <w:bCs/>
        </w:rPr>
        <w:t xml:space="preserve"> forum? </w:t>
      </w:r>
      <w:r w:rsidRPr="005B0F6E">
        <w:rPr>
          <w:b/>
          <w:bCs/>
        </w:rPr>
        <w:t>List down</w:t>
      </w:r>
      <w:r>
        <w:rPr>
          <w:b/>
          <w:bCs/>
        </w:rPr>
        <w:t xml:space="preserve"> everything you can remember about </w:t>
      </w:r>
      <w:r w:rsidR="0080010A">
        <w:rPr>
          <w:b/>
          <w:bCs/>
        </w:rPr>
        <w:t>the planning</w:t>
      </w:r>
      <w:r>
        <w:rPr>
          <w:b/>
          <w:bCs/>
        </w:rPr>
        <w:t xml:space="preserve"> forum? Which aspects were of greatest interest?</w:t>
      </w:r>
    </w:p>
    <w:p w:rsidR="00C13AD2" w:rsidRDefault="00C13AD2" w:rsidP="00C13AD2">
      <w:pPr>
        <w:pStyle w:val="BodyText"/>
      </w:pPr>
      <w:r>
        <w:t>--------------------------------------------------------------------------------------------------------------------------------------</w:t>
      </w:r>
    </w:p>
    <w:p w:rsidR="00C13AD2" w:rsidRDefault="00C13AD2" w:rsidP="00C13AD2">
      <w:pPr>
        <w:pStyle w:val="BodyText"/>
        <w:rPr>
          <w:b/>
        </w:rPr>
      </w:pPr>
      <w:r>
        <w:t>--------------------------------------------------------------------------------------------------------------------------------------</w:t>
      </w:r>
    </w:p>
    <w:p w:rsidR="007A1067" w:rsidRPr="005B0F6E" w:rsidRDefault="007A1067" w:rsidP="000C0EC1">
      <w:pPr>
        <w:pStyle w:val="BodyText"/>
        <w:jc w:val="left"/>
        <w:rPr>
          <w:b/>
          <w:bCs/>
        </w:rPr>
      </w:pPr>
      <w:r w:rsidRPr="005B0F6E">
        <w:rPr>
          <w:b/>
          <w:bCs/>
        </w:rPr>
        <w:t>List the outcomes achieved</w:t>
      </w:r>
      <w:r>
        <w:rPr>
          <w:b/>
          <w:bCs/>
        </w:rPr>
        <w:t xml:space="preserve"> from this module</w:t>
      </w:r>
      <w:r w:rsidRPr="005B0F6E">
        <w:rPr>
          <w:b/>
          <w:bCs/>
        </w:rPr>
        <w:t xml:space="preserve">?  </w:t>
      </w:r>
    </w:p>
    <w:p w:rsidR="00C13AD2" w:rsidRDefault="00C13AD2" w:rsidP="00C13AD2">
      <w:pPr>
        <w:pStyle w:val="BodyText"/>
      </w:pPr>
      <w:r>
        <w:t>--------------------------------------------------------------------------------------------------------------------------------------</w:t>
      </w:r>
    </w:p>
    <w:p w:rsidR="00C13AD2" w:rsidRDefault="00C13AD2" w:rsidP="00C13AD2">
      <w:pPr>
        <w:pStyle w:val="BodyText"/>
        <w:rPr>
          <w:b/>
        </w:rPr>
      </w:pPr>
      <w:r>
        <w:t>--------------------------------------------------------------------------------------------------------------------------------------</w:t>
      </w:r>
    </w:p>
    <w:p w:rsidR="007A1067" w:rsidRPr="005B0F6E" w:rsidRDefault="007A1067" w:rsidP="000C0EC1">
      <w:pPr>
        <w:pStyle w:val="BodyText"/>
        <w:jc w:val="left"/>
        <w:rPr>
          <w:b/>
          <w:bCs/>
        </w:rPr>
      </w:pPr>
      <w:r>
        <w:rPr>
          <w:b/>
          <w:bCs/>
        </w:rPr>
        <w:t>List down the process</w:t>
      </w:r>
      <w:r w:rsidR="000C0EC1">
        <w:rPr>
          <w:b/>
          <w:bCs/>
        </w:rPr>
        <w:t>,</w:t>
      </w:r>
      <w:r>
        <w:rPr>
          <w:b/>
          <w:bCs/>
        </w:rPr>
        <w:t xml:space="preserve"> i</w:t>
      </w:r>
      <w:r w:rsidR="000C0EC1">
        <w:rPr>
          <w:b/>
          <w:bCs/>
        </w:rPr>
        <w:t>.</w:t>
      </w:r>
      <w:r>
        <w:rPr>
          <w:b/>
          <w:bCs/>
        </w:rPr>
        <w:t>e</w:t>
      </w:r>
      <w:r w:rsidR="000C0EC1">
        <w:rPr>
          <w:b/>
          <w:bCs/>
        </w:rPr>
        <w:t>.</w:t>
      </w:r>
      <w:r w:rsidRPr="005B0F6E">
        <w:rPr>
          <w:b/>
          <w:bCs/>
        </w:rPr>
        <w:t xml:space="preserve"> </w:t>
      </w:r>
      <w:r>
        <w:rPr>
          <w:b/>
          <w:bCs/>
        </w:rPr>
        <w:t>how the forum was conducted,</w:t>
      </w:r>
      <w:r w:rsidRPr="005B0F6E">
        <w:rPr>
          <w:b/>
          <w:bCs/>
        </w:rPr>
        <w:t xml:space="preserve"> </w:t>
      </w:r>
      <w:r>
        <w:rPr>
          <w:b/>
          <w:bCs/>
        </w:rPr>
        <w:t xml:space="preserve">that </w:t>
      </w:r>
      <w:r w:rsidRPr="005B0F6E">
        <w:rPr>
          <w:b/>
          <w:bCs/>
        </w:rPr>
        <w:t xml:space="preserve">you can recall. </w:t>
      </w:r>
    </w:p>
    <w:p w:rsidR="00C13AD2" w:rsidRDefault="00C13AD2" w:rsidP="00C13AD2">
      <w:pPr>
        <w:pStyle w:val="BodyText"/>
      </w:pPr>
      <w:r>
        <w:t>--------------------------------------------------------------------------------------------------------------------------------------</w:t>
      </w:r>
    </w:p>
    <w:p w:rsidR="00C13AD2" w:rsidRDefault="00C13AD2" w:rsidP="00C13AD2">
      <w:pPr>
        <w:pStyle w:val="BodyText"/>
        <w:rPr>
          <w:b/>
        </w:rPr>
      </w:pPr>
      <w:r>
        <w:t>--------------------------------------------------------------------------------------------------------------------------------------</w:t>
      </w:r>
    </w:p>
    <w:p w:rsidR="006C5B26" w:rsidRDefault="006C5B26" w:rsidP="000C0EC1">
      <w:pPr>
        <w:pStyle w:val="BodyText"/>
        <w:jc w:val="left"/>
        <w:rPr>
          <w:b/>
          <w:bCs/>
        </w:rPr>
      </w:pPr>
      <w:r w:rsidRPr="005B0F6E">
        <w:rPr>
          <w:b/>
          <w:bCs/>
        </w:rPr>
        <w:t xml:space="preserve">What </w:t>
      </w:r>
      <w:r>
        <w:rPr>
          <w:b/>
          <w:bCs/>
        </w:rPr>
        <w:t>helped you achieve that outcome? W</w:t>
      </w:r>
      <w:r w:rsidRPr="005B0F6E">
        <w:rPr>
          <w:b/>
          <w:bCs/>
        </w:rPr>
        <w:t xml:space="preserve">hat didn’t </w:t>
      </w:r>
      <w:r>
        <w:rPr>
          <w:b/>
          <w:bCs/>
        </w:rPr>
        <w:t>help?</w:t>
      </w:r>
    </w:p>
    <w:p w:rsidR="00C13AD2" w:rsidRDefault="00C13AD2" w:rsidP="00C13AD2">
      <w:pPr>
        <w:pStyle w:val="BodyText"/>
      </w:pPr>
      <w:r>
        <w:t>--------------------------------------------------------------------------------------------------------------------------------------</w:t>
      </w:r>
    </w:p>
    <w:p w:rsidR="00C13AD2" w:rsidRDefault="00C13AD2" w:rsidP="00C13AD2">
      <w:pPr>
        <w:pStyle w:val="BodyText"/>
        <w:rPr>
          <w:b/>
        </w:rPr>
      </w:pPr>
      <w:r>
        <w:t>--------------------------------------------------------------------------------------------------------------------------------------</w:t>
      </w:r>
    </w:p>
    <w:p w:rsidR="006C5B26" w:rsidRPr="00C13AD2" w:rsidRDefault="006C5B26" w:rsidP="000C0EC1">
      <w:pPr>
        <w:pStyle w:val="BodyText"/>
        <w:jc w:val="left"/>
        <w:rPr>
          <w:rStyle w:val="SubtleEmphasis"/>
          <w:b/>
          <w:color w:val="DD6225"/>
        </w:rPr>
      </w:pPr>
      <w:r w:rsidRPr="00C13AD2">
        <w:rPr>
          <w:rStyle w:val="SubtleEmphasis"/>
          <w:b/>
          <w:color w:val="DD6225"/>
        </w:rPr>
        <w:t>Part 2: Read the Practice guide and highlight with a pen those elements of the guide that you covered before during or after the planning forum.</w:t>
      </w:r>
    </w:p>
    <w:p w:rsidR="006C5B26" w:rsidRPr="0001381E" w:rsidRDefault="006C5B26" w:rsidP="000C0EC1">
      <w:pPr>
        <w:pStyle w:val="BodyText"/>
        <w:jc w:val="left"/>
        <w:rPr>
          <w:b/>
          <w:bCs/>
          <w:iCs/>
        </w:rPr>
      </w:pPr>
      <w:r w:rsidRPr="0001381E">
        <w:rPr>
          <w:b/>
          <w:bCs/>
          <w:iCs/>
        </w:rPr>
        <w:lastRenderedPageBreak/>
        <w:t xml:space="preserve">Consider how you have gone about this type of work previously and discuss the similarities and differences with your </w:t>
      </w:r>
      <w:r w:rsidR="007A1067" w:rsidRPr="0001381E">
        <w:rPr>
          <w:b/>
          <w:bCs/>
          <w:iCs/>
        </w:rPr>
        <w:t>colleagues.</w:t>
      </w:r>
    </w:p>
    <w:p w:rsidR="006C5B26" w:rsidRPr="0001381E" w:rsidRDefault="006C5B26" w:rsidP="000C0EC1">
      <w:pPr>
        <w:pStyle w:val="BodyText"/>
        <w:jc w:val="left"/>
        <w:rPr>
          <w:b/>
        </w:rPr>
      </w:pPr>
      <w:r w:rsidRPr="0001381E">
        <w:rPr>
          <w:b/>
        </w:rPr>
        <w:t>Similarities</w:t>
      </w:r>
      <w:r w:rsidR="007C14F1">
        <w:rPr>
          <w:b/>
        </w:rPr>
        <w:t>,</w:t>
      </w:r>
      <w:r w:rsidR="007A1067">
        <w:rPr>
          <w:b/>
        </w:rPr>
        <w:t xml:space="preserve"> </w:t>
      </w:r>
      <w:r w:rsidR="007C14F1">
        <w:rPr>
          <w:b/>
        </w:rPr>
        <w:t>i.e.</w:t>
      </w:r>
      <w:r w:rsidR="007A1067">
        <w:rPr>
          <w:b/>
        </w:rPr>
        <w:t xml:space="preserve"> current practices</w:t>
      </w:r>
      <w:r w:rsidR="007C14F1">
        <w:rPr>
          <w:b/>
        </w:rPr>
        <w:t>:</w:t>
      </w:r>
    </w:p>
    <w:p w:rsidR="00C13AD2" w:rsidRDefault="00C13AD2" w:rsidP="00C13AD2">
      <w:pPr>
        <w:pStyle w:val="BodyText"/>
      </w:pPr>
      <w:r>
        <w:t>--------------------------------------------------------------------------------------------------------------------------------------</w:t>
      </w:r>
    </w:p>
    <w:p w:rsidR="00C13AD2" w:rsidRDefault="00C13AD2" w:rsidP="00C13AD2">
      <w:pPr>
        <w:pStyle w:val="BodyText"/>
        <w:rPr>
          <w:b/>
        </w:rPr>
      </w:pPr>
      <w:r>
        <w:t>--------------------------------------------------------------------------------------------------------------------------------------</w:t>
      </w:r>
    </w:p>
    <w:p w:rsidR="006C5B26" w:rsidRDefault="006C5B26" w:rsidP="000C0EC1">
      <w:pPr>
        <w:pStyle w:val="BodyText"/>
        <w:jc w:val="left"/>
        <w:rPr>
          <w:b/>
        </w:rPr>
      </w:pPr>
      <w:r w:rsidRPr="0001381E">
        <w:rPr>
          <w:b/>
        </w:rPr>
        <w:t>Differences</w:t>
      </w:r>
      <w:r w:rsidR="007C14F1">
        <w:rPr>
          <w:b/>
        </w:rPr>
        <w:t>:</w:t>
      </w:r>
    </w:p>
    <w:p w:rsidR="00C13AD2" w:rsidRDefault="00C13AD2" w:rsidP="00C13AD2">
      <w:pPr>
        <w:pStyle w:val="BodyText"/>
      </w:pPr>
      <w:r>
        <w:t>--------------------------------------------------------------------------------------------------------------------------------------</w:t>
      </w:r>
    </w:p>
    <w:p w:rsidR="00C13AD2" w:rsidRDefault="00C13AD2" w:rsidP="00C13AD2">
      <w:pPr>
        <w:pStyle w:val="BodyText"/>
        <w:rPr>
          <w:b/>
        </w:rPr>
      </w:pPr>
      <w:r>
        <w:t>--------------------------------------------------------------------------------------------------------------------------------------</w:t>
      </w:r>
    </w:p>
    <w:p w:rsidR="006C5B26" w:rsidRPr="005B0F6E" w:rsidRDefault="006C5B26" w:rsidP="000C0EC1">
      <w:pPr>
        <w:pStyle w:val="BodyText"/>
        <w:jc w:val="left"/>
        <w:rPr>
          <w:b/>
          <w:bCs/>
        </w:rPr>
      </w:pPr>
      <w:r w:rsidRPr="005B0F6E">
        <w:rPr>
          <w:b/>
          <w:bCs/>
        </w:rPr>
        <w:t xml:space="preserve">Consider the tools applied. Which </w:t>
      </w:r>
      <w:r>
        <w:rPr>
          <w:b/>
          <w:bCs/>
        </w:rPr>
        <w:t xml:space="preserve">of these tools listed here </w:t>
      </w:r>
      <w:r w:rsidRPr="005B0F6E">
        <w:rPr>
          <w:b/>
          <w:bCs/>
        </w:rPr>
        <w:t>would you be inclined to use…</w:t>
      </w:r>
    </w:p>
    <w:p w:rsidR="006C5B26" w:rsidRDefault="006C5B26" w:rsidP="000C0EC1">
      <w:pPr>
        <w:pStyle w:val="BodyText"/>
        <w:jc w:val="left"/>
      </w:pPr>
      <w:r>
        <w:t xml:space="preserve">Indicate with a number (1) As is? (2) </w:t>
      </w:r>
      <w:r w:rsidR="007C14F1">
        <w:t>W</w:t>
      </w:r>
      <w:r>
        <w:t>ith some modification? (3) No use at this stage because</w:t>
      </w:r>
      <w:r w:rsidR="007C14F1">
        <w:t xml:space="preserve"> – not seen it in use/not applicable/</w:t>
      </w:r>
      <w:r>
        <w:t xml:space="preserve">or not seen as useful? </w:t>
      </w:r>
    </w:p>
    <w:tbl>
      <w:tblPr>
        <w:tblW w:w="9287" w:type="dxa"/>
        <w:tblInd w:w="-106" w:type="dxa"/>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1C0" w:firstRow="0" w:lastRow="1" w:firstColumn="1" w:lastColumn="1" w:noHBand="0" w:noVBand="0"/>
      </w:tblPr>
      <w:tblGrid>
        <w:gridCol w:w="5083"/>
        <w:gridCol w:w="4204"/>
      </w:tblGrid>
      <w:tr w:rsidR="00C13AD2" w:rsidRPr="004C68A6" w:rsidTr="00C13AD2">
        <w:trPr>
          <w:cantSplit/>
        </w:trPr>
        <w:tc>
          <w:tcPr>
            <w:tcW w:w="5083" w:type="dxa"/>
            <w:tcBorders>
              <w:top w:val="single" w:sz="2" w:space="0" w:color="C0C0C0"/>
              <w:bottom w:val="single" w:sz="2" w:space="0" w:color="C0C0C0"/>
            </w:tcBorders>
            <w:shd w:val="clear" w:color="auto" w:fill="F3F3F3"/>
          </w:tcPr>
          <w:p w:rsidR="00C13AD2" w:rsidRPr="006137F8" w:rsidRDefault="00C13AD2" w:rsidP="000C0EC1">
            <w:pPr>
              <w:pStyle w:val="EEMNormal"/>
            </w:pPr>
            <w:r>
              <w:t>Practice guide</w:t>
            </w:r>
          </w:p>
        </w:tc>
        <w:tc>
          <w:tcPr>
            <w:tcW w:w="4204" w:type="dxa"/>
            <w:tcBorders>
              <w:top w:val="single" w:sz="2" w:space="0" w:color="C0C0C0"/>
              <w:bottom w:val="single" w:sz="2" w:space="0" w:color="C0C0C0"/>
            </w:tcBorders>
            <w:shd w:val="clear" w:color="auto" w:fill="F3F3F3"/>
          </w:tcPr>
          <w:p w:rsidR="00C13AD2" w:rsidRPr="004C68A6" w:rsidRDefault="00C13AD2" w:rsidP="000C0EC1">
            <w:pPr>
              <w:pStyle w:val="EEMNormal"/>
            </w:pPr>
          </w:p>
        </w:tc>
      </w:tr>
      <w:tr w:rsidR="00C13AD2" w:rsidRPr="004C68A6" w:rsidTr="00C13AD2">
        <w:trPr>
          <w:cantSplit/>
        </w:trPr>
        <w:tc>
          <w:tcPr>
            <w:tcW w:w="5083" w:type="dxa"/>
            <w:tcBorders>
              <w:top w:val="single" w:sz="2" w:space="0" w:color="C0C0C0"/>
              <w:bottom w:val="single" w:sz="2" w:space="0" w:color="C0C0C0"/>
            </w:tcBorders>
            <w:shd w:val="clear" w:color="auto" w:fill="F3F3F3"/>
          </w:tcPr>
          <w:p w:rsidR="00C13AD2" w:rsidRPr="006137F8" w:rsidRDefault="00C13AD2" w:rsidP="000C0EC1">
            <w:pPr>
              <w:pStyle w:val="EEMNormal"/>
            </w:pPr>
            <w:r w:rsidRPr="006137F8">
              <w:t xml:space="preserve">Energy </w:t>
            </w:r>
            <w:r>
              <w:t>baseline presentation</w:t>
            </w:r>
          </w:p>
        </w:tc>
        <w:tc>
          <w:tcPr>
            <w:tcW w:w="4204" w:type="dxa"/>
            <w:tcBorders>
              <w:top w:val="single" w:sz="2" w:space="0" w:color="C0C0C0"/>
              <w:bottom w:val="single" w:sz="2" w:space="0" w:color="C0C0C0"/>
            </w:tcBorders>
            <w:shd w:val="clear" w:color="auto" w:fill="F3F3F3"/>
          </w:tcPr>
          <w:p w:rsidR="00C13AD2" w:rsidRPr="004C68A6" w:rsidRDefault="00C13AD2" w:rsidP="000C0EC1">
            <w:pPr>
              <w:pStyle w:val="EEMNormal"/>
            </w:pPr>
          </w:p>
        </w:tc>
      </w:tr>
      <w:tr w:rsidR="00C13AD2" w:rsidRPr="004C68A6" w:rsidTr="00C13AD2">
        <w:trPr>
          <w:cantSplit/>
        </w:trPr>
        <w:tc>
          <w:tcPr>
            <w:tcW w:w="5083" w:type="dxa"/>
            <w:tcBorders>
              <w:top w:val="nil"/>
              <w:bottom w:val="nil"/>
            </w:tcBorders>
            <w:shd w:val="clear" w:color="auto" w:fill="DDDDDD"/>
          </w:tcPr>
          <w:p w:rsidR="00C13AD2" w:rsidRPr="006137F8" w:rsidRDefault="00C13AD2" w:rsidP="000C0EC1">
            <w:pPr>
              <w:pStyle w:val="EEMNormal"/>
            </w:pPr>
            <w:r>
              <w:t>Energy baseline tool</w:t>
            </w:r>
          </w:p>
        </w:tc>
        <w:tc>
          <w:tcPr>
            <w:tcW w:w="4204" w:type="dxa"/>
            <w:tcBorders>
              <w:top w:val="nil"/>
              <w:bottom w:val="nil"/>
            </w:tcBorders>
            <w:shd w:val="clear" w:color="auto" w:fill="DDDDDD"/>
          </w:tcPr>
          <w:p w:rsidR="00C13AD2" w:rsidRPr="004C68A6" w:rsidRDefault="00C13AD2" w:rsidP="000C0EC1">
            <w:pPr>
              <w:pStyle w:val="EEMNormal"/>
            </w:pPr>
          </w:p>
        </w:tc>
      </w:tr>
      <w:tr w:rsidR="00C13AD2" w:rsidRPr="004C68A6" w:rsidTr="00C13AD2">
        <w:trPr>
          <w:cantSplit/>
        </w:trPr>
        <w:tc>
          <w:tcPr>
            <w:tcW w:w="5083" w:type="dxa"/>
            <w:tcBorders>
              <w:top w:val="single" w:sz="2" w:space="0" w:color="C0C0C0"/>
              <w:bottom w:val="single" w:sz="2" w:space="0" w:color="C0C0C0"/>
            </w:tcBorders>
            <w:shd w:val="clear" w:color="auto" w:fill="F3F3F3"/>
          </w:tcPr>
          <w:p w:rsidR="00C13AD2" w:rsidRPr="006137F8" w:rsidRDefault="00C13AD2" w:rsidP="000C0EC1">
            <w:pPr>
              <w:pStyle w:val="EEMNormal"/>
            </w:pPr>
            <w:r>
              <w:t xml:space="preserve">Facilitator runsheet </w:t>
            </w:r>
          </w:p>
        </w:tc>
        <w:tc>
          <w:tcPr>
            <w:tcW w:w="4204" w:type="dxa"/>
            <w:tcBorders>
              <w:top w:val="single" w:sz="2" w:space="0" w:color="C0C0C0"/>
              <w:bottom w:val="single" w:sz="2" w:space="0" w:color="C0C0C0"/>
            </w:tcBorders>
            <w:shd w:val="clear" w:color="auto" w:fill="F3F3F3"/>
          </w:tcPr>
          <w:p w:rsidR="00C13AD2" w:rsidRPr="004C68A6" w:rsidRDefault="00C13AD2" w:rsidP="000C0EC1">
            <w:pPr>
              <w:pStyle w:val="EEMNormal"/>
            </w:pPr>
          </w:p>
        </w:tc>
      </w:tr>
      <w:tr w:rsidR="00C13AD2" w:rsidRPr="004C68A6" w:rsidTr="00C13AD2">
        <w:trPr>
          <w:cantSplit/>
        </w:trPr>
        <w:tc>
          <w:tcPr>
            <w:tcW w:w="5083" w:type="dxa"/>
            <w:tcBorders>
              <w:top w:val="nil"/>
              <w:bottom w:val="nil"/>
            </w:tcBorders>
            <w:shd w:val="clear" w:color="auto" w:fill="DDDDDD"/>
          </w:tcPr>
          <w:p w:rsidR="00C13AD2" w:rsidRPr="006137F8" w:rsidRDefault="00C13AD2" w:rsidP="000C0EC1">
            <w:pPr>
              <w:pStyle w:val="EEMNormal"/>
            </w:pPr>
            <w:r>
              <w:t xml:space="preserve">Energy </w:t>
            </w:r>
            <w:r w:rsidR="007C14F1">
              <w:t xml:space="preserve">efficiency opportunities </w:t>
            </w:r>
            <w:r>
              <w:t>workbook</w:t>
            </w:r>
          </w:p>
        </w:tc>
        <w:tc>
          <w:tcPr>
            <w:tcW w:w="4204" w:type="dxa"/>
            <w:tcBorders>
              <w:top w:val="nil"/>
              <w:bottom w:val="nil"/>
            </w:tcBorders>
            <w:shd w:val="clear" w:color="auto" w:fill="DDDDDD"/>
          </w:tcPr>
          <w:p w:rsidR="00C13AD2" w:rsidRPr="004C68A6" w:rsidRDefault="00C13AD2" w:rsidP="000C0EC1">
            <w:pPr>
              <w:pStyle w:val="EEMNormal"/>
            </w:pPr>
          </w:p>
        </w:tc>
      </w:tr>
    </w:tbl>
    <w:p w:rsidR="006C5B26" w:rsidRDefault="006C5B26" w:rsidP="006C5B26">
      <w:pPr>
        <w:pStyle w:val="BodyText"/>
        <w:rPr>
          <w:b/>
          <w:bCs/>
        </w:rPr>
      </w:pPr>
    </w:p>
    <w:p w:rsidR="00C12CDC" w:rsidRDefault="00C12CDC" w:rsidP="006C5B26">
      <w:pPr>
        <w:pStyle w:val="BodyText"/>
        <w:rPr>
          <w:b/>
          <w:bCs/>
        </w:rPr>
      </w:pPr>
    </w:p>
    <w:p w:rsidR="00C12CDC" w:rsidRDefault="00C12CDC" w:rsidP="006C5B26">
      <w:pPr>
        <w:pStyle w:val="BodyText"/>
        <w:rPr>
          <w:b/>
          <w:bCs/>
        </w:rPr>
      </w:pPr>
    </w:p>
    <w:p w:rsidR="00C12CDC" w:rsidRDefault="00C12CDC" w:rsidP="006C5B26">
      <w:pPr>
        <w:pStyle w:val="BodyText"/>
        <w:rPr>
          <w:b/>
          <w:bCs/>
        </w:rPr>
      </w:pPr>
    </w:p>
    <w:p w:rsidR="00C12CDC" w:rsidRDefault="00C12CDC" w:rsidP="006C5B26">
      <w:pPr>
        <w:pStyle w:val="BodyText"/>
        <w:rPr>
          <w:b/>
          <w:bCs/>
        </w:rPr>
      </w:pPr>
    </w:p>
    <w:p w:rsidR="00C13AD2" w:rsidRDefault="00C13AD2">
      <w:pPr>
        <w:spacing w:before="0" w:after="0" w:line="240" w:lineRule="auto"/>
        <w:rPr>
          <w:rStyle w:val="SubtleEmphasis"/>
          <w:b/>
        </w:rPr>
      </w:pPr>
      <w:r>
        <w:rPr>
          <w:rStyle w:val="SubtleEmphasis"/>
          <w:b/>
        </w:rPr>
        <w:br w:type="page"/>
      </w:r>
    </w:p>
    <w:p w:rsidR="006C5B26" w:rsidRPr="00C13AD2" w:rsidRDefault="006C5B26" w:rsidP="000C0EC1">
      <w:pPr>
        <w:pStyle w:val="BodyText"/>
        <w:jc w:val="left"/>
        <w:rPr>
          <w:rStyle w:val="SubtleEmphasis"/>
          <w:b/>
          <w:color w:val="DD6225"/>
        </w:rPr>
      </w:pPr>
      <w:r w:rsidRPr="00C13AD2">
        <w:rPr>
          <w:rStyle w:val="SubtleEmphasis"/>
          <w:b/>
          <w:color w:val="DD6225"/>
        </w:rPr>
        <w:lastRenderedPageBreak/>
        <w:t>Part 3: Now it’s time to consolidate what you have learnt from this module and plan what you will do next. Reread what you have written so far in part 1 and part 2 and answer the following questions</w:t>
      </w:r>
      <w:r w:rsidR="007C14F1">
        <w:rPr>
          <w:rStyle w:val="SubtleEmphasis"/>
          <w:b/>
          <w:color w:val="DD6225"/>
        </w:rPr>
        <w:t>.</w:t>
      </w:r>
    </w:p>
    <w:p w:rsidR="006C5B26" w:rsidRDefault="006C5B26" w:rsidP="000C0EC1">
      <w:pPr>
        <w:pStyle w:val="BodyText"/>
        <w:jc w:val="left"/>
        <w:rPr>
          <w:b/>
          <w:bCs/>
        </w:rPr>
      </w:pPr>
      <w:r>
        <w:rPr>
          <w:b/>
          <w:bCs/>
        </w:rPr>
        <w:t>4.</w:t>
      </w:r>
      <w:r w:rsidRPr="005B0F6E">
        <w:rPr>
          <w:b/>
          <w:bCs/>
        </w:rPr>
        <w:t xml:space="preserve"> What </w:t>
      </w:r>
      <w:r>
        <w:rPr>
          <w:b/>
          <w:bCs/>
        </w:rPr>
        <w:t>are 2</w:t>
      </w:r>
      <w:r w:rsidR="007C14F1">
        <w:rPr>
          <w:b/>
          <w:bCs/>
        </w:rPr>
        <w:t>–</w:t>
      </w:r>
      <w:r>
        <w:rPr>
          <w:b/>
          <w:bCs/>
        </w:rPr>
        <w:t xml:space="preserve">3 </w:t>
      </w:r>
      <w:r w:rsidR="007C14F1">
        <w:rPr>
          <w:b/>
          <w:bCs/>
        </w:rPr>
        <w:t>‘</w:t>
      </w:r>
      <w:r>
        <w:rPr>
          <w:b/>
          <w:bCs/>
        </w:rPr>
        <w:t>lessons</w:t>
      </w:r>
      <w:r w:rsidR="007C14F1">
        <w:rPr>
          <w:b/>
          <w:bCs/>
        </w:rPr>
        <w:t>’</w:t>
      </w:r>
      <w:r>
        <w:rPr>
          <w:b/>
          <w:bCs/>
        </w:rPr>
        <w:t xml:space="preserve"> that you have learnt from this overall </w:t>
      </w:r>
      <w:r w:rsidRPr="005B0F6E">
        <w:rPr>
          <w:b/>
          <w:bCs/>
        </w:rPr>
        <w:t>experience</w:t>
      </w:r>
      <w:r>
        <w:rPr>
          <w:b/>
          <w:bCs/>
        </w:rPr>
        <w:t xml:space="preserve"> about energy </w:t>
      </w:r>
      <w:r w:rsidR="007C14F1">
        <w:rPr>
          <w:b/>
        </w:rPr>
        <w:t>r</w:t>
      </w:r>
      <w:r w:rsidRPr="006C5B26">
        <w:rPr>
          <w:b/>
        </w:rPr>
        <w:t xml:space="preserve">esource </w:t>
      </w:r>
      <w:r w:rsidR="007C14F1">
        <w:rPr>
          <w:b/>
        </w:rPr>
        <w:t>e</w:t>
      </w:r>
      <w:r w:rsidRPr="006C5B26">
        <w:rPr>
          <w:b/>
        </w:rPr>
        <w:t>fficiency opportunities</w:t>
      </w:r>
      <w:r>
        <w:rPr>
          <w:b/>
          <w:bCs/>
        </w:rPr>
        <w:t xml:space="preserve"> and business planning</w:t>
      </w:r>
      <w:r w:rsidR="007C14F1">
        <w:rPr>
          <w:b/>
          <w:bCs/>
        </w:rPr>
        <w:t>,</w:t>
      </w:r>
      <w:r>
        <w:rPr>
          <w:b/>
          <w:bCs/>
        </w:rPr>
        <w:t xml:space="preserve"> i</w:t>
      </w:r>
      <w:r w:rsidR="007C14F1">
        <w:rPr>
          <w:b/>
          <w:bCs/>
        </w:rPr>
        <w:t>.</w:t>
      </w:r>
      <w:r>
        <w:rPr>
          <w:b/>
          <w:bCs/>
        </w:rPr>
        <w:t>e</w:t>
      </w:r>
      <w:r w:rsidR="007C14F1">
        <w:rPr>
          <w:b/>
          <w:bCs/>
        </w:rPr>
        <w:t>.</w:t>
      </w:r>
      <w:r>
        <w:rPr>
          <w:b/>
          <w:bCs/>
        </w:rPr>
        <w:t xml:space="preserve"> </w:t>
      </w:r>
      <w:r w:rsidR="007C14F1">
        <w:rPr>
          <w:b/>
          <w:bCs/>
        </w:rPr>
        <w:t>t</w:t>
      </w:r>
      <w:r>
        <w:rPr>
          <w:b/>
          <w:bCs/>
        </w:rPr>
        <w:t>he processes and p</w:t>
      </w:r>
      <w:r w:rsidR="007C14F1">
        <w:rPr>
          <w:b/>
          <w:bCs/>
        </w:rPr>
        <w:t>ractices applied in this module?</w:t>
      </w:r>
    </w:p>
    <w:p w:rsidR="006C5B26" w:rsidRPr="009907BE" w:rsidRDefault="006C5B26" w:rsidP="006C5B26">
      <w:pPr>
        <w:pStyle w:val="BodyText"/>
      </w:pPr>
      <w:r w:rsidRPr="009907BE">
        <w:rPr>
          <w:bCs/>
        </w:rPr>
        <w:t>a)</w:t>
      </w:r>
    </w:p>
    <w:p w:rsidR="00C13AD2" w:rsidRDefault="00C13AD2" w:rsidP="00C13AD2">
      <w:pPr>
        <w:pStyle w:val="BodyText"/>
      </w:pPr>
      <w:r>
        <w:t>--------------------------------------------------------------------------------------------------------------------------------------</w:t>
      </w:r>
    </w:p>
    <w:p w:rsidR="00C13AD2" w:rsidRDefault="00C13AD2" w:rsidP="00C13AD2">
      <w:pPr>
        <w:pStyle w:val="BodyText"/>
        <w:rPr>
          <w:b/>
        </w:rPr>
      </w:pPr>
      <w:r>
        <w:t>--------------------------------------------------------------------------------------------------------------------------------------</w:t>
      </w:r>
    </w:p>
    <w:p w:rsidR="006C5B26" w:rsidRDefault="006C5B26" w:rsidP="006C5B26">
      <w:pPr>
        <w:pStyle w:val="BodyText"/>
      </w:pPr>
      <w:r>
        <w:t>b)</w:t>
      </w:r>
    </w:p>
    <w:p w:rsidR="00C13AD2" w:rsidRDefault="00C13AD2" w:rsidP="00C13AD2">
      <w:pPr>
        <w:pStyle w:val="BodyText"/>
      </w:pPr>
      <w:r>
        <w:t>--------------------------------------------------------------------------------------------------------------------------------------</w:t>
      </w:r>
    </w:p>
    <w:p w:rsidR="00C13AD2" w:rsidRDefault="00C13AD2" w:rsidP="00C13AD2">
      <w:pPr>
        <w:pStyle w:val="BodyText"/>
        <w:rPr>
          <w:b/>
        </w:rPr>
      </w:pPr>
      <w:r>
        <w:t>--------------------------------------------------------------------------------------------------------------------------------------</w:t>
      </w:r>
    </w:p>
    <w:p w:rsidR="006C5B26" w:rsidRDefault="006C5B26" w:rsidP="006C5B26">
      <w:pPr>
        <w:pStyle w:val="BodyText"/>
      </w:pPr>
      <w:r>
        <w:t>c)</w:t>
      </w:r>
    </w:p>
    <w:p w:rsidR="00C13AD2" w:rsidRDefault="00C13AD2" w:rsidP="00C13AD2">
      <w:pPr>
        <w:pStyle w:val="BodyText"/>
      </w:pPr>
      <w:r>
        <w:t>--------------------------------------------------------------------------------------------------------------------------------------</w:t>
      </w:r>
    </w:p>
    <w:p w:rsidR="00C13AD2" w:rsidRDefault="00C13AD2" w:rsidP="00C13AD2">
      <w:pPr>
        <w:pStyle w:val="BodyText"/>
        <w:rPr>
          <w:b/>
        </w:rPr>
      </w:pPr>
      <w:r>
        <w:t>--------------------------------------------------------------------------------------------------------------------------------------</w:t>
      </w:r>
    </w:p>
    <w:p w:rsidR="006C5B26" w:rsidRPr="00E23861" w:rsidRDefault="006C5B26" w:rsidP="000C0EC1">
      <w:pPr>
        <w:pStyle w:val="BodyText"/>
        <w:jc w:val="left"/>
        <w:rPr>
          <w:b/>
        </w:rPr>
      </w:pPr>
      <w:r w:rsidRPr="00E23861">
        <w:rPr>
          <w:b/>
        </w:rPr>
        <w:t>What actions</w:t>
      </w:r>
      <w:r w:rsidR="00234D85">
        <w:rPr>
          <w:b/>
        </w:rPr>
        <w:t xml:space="preserve"> and or research</w:t>
      </w:r>
      <w:r w:rsidRPr="00E23861">
        <w:rPr>
          <w:b/>
        </w:rPr>
        <w:t xml:space="preserve"> should you now und</w:t>
      </w:r>
      <w:r w:rsidR="007C14F1">
        <w:rPr>
          <w:b/>
        </w:rPr>
        <w:t>ertake to...</w:t>
      </w:r>
    </w:p>
    <w:p w:rsidR="006C5B26" w:rsidRDefault="006C5B26" w:rsidP="000C0EC1">
      <w:pPr>
        <w:pStyle w:val="BodyText"/>
        <w:jc w:val="left"/>
      </w:pPr>
      <w:r>
        <w:t xml:space="preserve">a) </w:t>
      </w:r>
      <w:r w:rsidR="007C14F1">
        <w:t>A</w:t>
      </w:r>
      <w:r>
        <w:t>pply the lessons you have recognised in the question above?</w:t>
      </w:r>
    </w:p>
    <w:p w:rsidR="006C5B26" w:rsidRDefault="007C14F1" w:rsidP="000C0EC1">
      <w:pPr>
        <w:pStyle w:val="BodyText"/>
        <w:jc w:val="left"/>
      </w:pPr>
      <w:r>
        <w:t>Action:</w:t>
      </w:r>
    </w:p>
    <w:p w:rsidR="006C5B26" w:rsidRDefault="006C5B26" w:rsidP="006C5B26">
      <w:pPr>
        <w:pStyle w:val="BodyText"/>
      </w:pPr>
      <w:r>
        <w:t>--------------------------------------------------------------------------------------------------------------------------------------</w:t>
      </w:r>
      <w:r w:rsidR="007C14F1">
        <w:t xml:space="preserve">Who </w:t>
      </w:r>
      <w:r>
        <w:t>with</w:t>
      </w:r>
      <w:r w:rsidR="007C14F1">
        <w:t>:</w:t>
      </w:r>
    </w:p>
    <w:p w:rsidR="006C5B26" w:rsidRDefault="006C5B26" w:rsidP="006C5B26">
      <w:pPr>
        <w:pStyle w:val="BodyText"/>
      </w:pPr>
      <w:r>
        <w:t>--------------------------------------------------------------------------------------------------------------------------------------</w:t>
      </w:r>
      <w:r w:rsidR="007C14F1">
        <w:t xml:space="preserve">By </w:t>
      </w:r>
      <w:r>
        <w:t>when</w:t>
      </w:r>
      <w:r w:rsidR="007C14F1">
        <w:t>:</w:t>
      </w:r>
    </w:p>
    <w:p w:rsidR="006C5B26" w:rsidRDefault="006C5B26" w:rsidP="000C0EC1">
      <w:pPr>
        <w:pStyle w:val="BodyText"/>
        <w:jc w:val="left"/>
      </w:pPr>
      <w:r>
        <w:t>-------------------------------------------------------------------------------------------------------</w:t>
      </w:r>
      <w:r w:rsidR="00C13AD2">
        <w:t>-------------------------------</w:t>
      </w:r>
      <w:r>
        <w:t xml:space="preserve">b) </w:t>
      </w:r>
      <w:r w:rsidR="007C14F1">
        <w:t>R</w:t>
      </w:r>
      <w:r w:rsidR="00234D85">
        <w:t>epeat these processes and practices in the near future in your business?</w:t>
      </w:r>
    </w:p>
    <w:p w:rsidR="006C5B26" w:rsidRDefault="007C14F1" w:rsidP="006C5B26">
      <w:pPr>
        <w:pStyle w:val="BodyText"/>
      </w:pPr>
      <w:r>
        <w:t>Action:</w:t>
      </w:r>
    </w:p>
    <w:p w:rsidR="006C5B26" w:rsidRDefault="006C5B26" w:rsidP="006C5B26">
      <w:pPr>
        <w:pStyle w:val="BodyText"/>
      </w:pPr>
      <w:r>
        <w:t>--------------------------------------------------------------------------------------------------------</w:t>
      </w:r>
      <w:r w:rsidR="00C13AD2">
        <w:t>------------------------------</w:t>
      </w:r>
      <w:r w:rsidR="007C14F1">
        <w:t xml:space="preserve">Who </w:t>
      </w:r>
      <w:r>
        <w:t>with</w:t>
      </w:r>
      <w:r w:rsidR="007C14F1">
        <w:t>:</w:t>
      </w:r>
    </w:p>
    <w:p w:rsidR="006C5B26" w:rsidRDefault="006C5B26" w:rsidP="006C5B26">
      <w:pPr>
        <w:pStyle w:val="BodyText"/>
      </w:pPr>
      <w:r>
        <w:t>--------------------------------------------------------------------------------------------------------</w:t>
      </w:r>
      <w:r w:rsidR="00C13AD2">
        <w:t>------------------------------</w:t>
      </w:r>
      <w:r w:rsidR="007C14F1">
        <w:t xml:space="preserve">By </w:t>
      </w:r>
      <w:r>
        <w:t>when</w:t>
      </w:r>
      <w:r w:rsidR="007C14F1">
        <w:t>:</w:t>
      </w:r>
    </w:p>
    <w:p w:rsidR="00187555" w:rsidRDefault="00187555" w:rsidP="0076612D">
      <w:pPr>
        <w:pStyle w:val="Heading1"/>
      </w:pPr>
      <w:r>
        <w:rPr>
          <w:rFonts w:cs="Arial"/>
        </w:rPr>
        <w:br w:type="page"/>
      </w:r>
      <w:bookmarkStart w:id="10" w:name="_Toc357417724"/>
      <w:r>
        <w:lastRenderedPageBreak/>
        <w:t>Module 5</w:t>
      </w:r>
      <w:r w:rsidR="003E35D8">
        <w:t xml:space="preserve">: </w:t>
      </w:r>
      <w:r w:rsidR="004643EC">
        <w:t xml:space="preserve">Energy </w:t>
      </w:r>
      <w:r w:rsidR="000A6937">
        <w:t xml:space="preserve">management </w:t>
      </w:r>
      <w:r>
        <w:t>systems</w:t>
      </w:r>
      <w:bookmarkEnd w:id="10"/>
      <w:r>
        <w:t xml:space="preserve"> </w:t>
      </w:r>
    </w:p>
    <w:p w:rsidR="00127068" w:rsidRPr="0076612D" w:rsidRDefault="00187555" w:rsidP="0076612D">
      <w:pPr>
        <w:rPr>
          <w:b/>
        </w:rPr>
      </w:pPr>
      <w:r w:rsidRPr="0076612D">
        <w:rPr>
          <w:b/>
        </w:rPr>
        <w:t xml:space="preserve">How to </w:t>
      </w:r>
      <w:r w:rsidR="00C12CDC" w:rsidRPr="0076612D">
        <w:rPr>
          <w:b/>
        </w:rPr>
        <w:t xml:space="preserve">embed energy into your </w:t>
      </w:r>
      <w:r w:rsidRPr="0076612D">
        <w:rPr>
          <w:b/>
        </w:rPr>
        <w:t>management system so that your system supports</w:t>
      </w:r>
      <w:r w:rsidR="00B576EB" w:rsidRPr="0076612D">
        <w:rPr>
          <w:b/>
        </w:rPr>
        <w:t xml:space="preserve"> the strategic intent of your </w:t>
      </w:r>
      <w:r w:rsidR="00C12CDC" w:rsidRPr="0076612D">
        <w:rPr>
          <w:b/>
        </w:rPr>
        <w:t xml:space="preserve">energy and </w:t>
      </w:r>
      <w:r w:rsidR="00B576EB" w:rsidRPr="0076612D">
        <w:rPr>
          <w:b/>
        </w:rPr>
        <w:t>sustainability plans</w:t>
      </w:r>
      <w:r w:rsidR="007C14F1">
        <w:rPr>
          <w:b/>
        </w:rPr>
        <w:t>,</w:t>
      </w:r>
      <w:r w:rsidR="00B576EB" w:rsidRPr="0076612D">
        <w:rPr>
          <w:b/>
        </w:rPr>
        <w:t xml:space="preserve"> </w:t>
      </w:r>
      <w:r w:rsidR="004A7F27" w:rsidRPr="0076612D">
        <w:rPr>
          <w:b/>
        </w:rPr>
        <w:t>including both</w:t>
      </w:r>
      <w:r w:rsidRPr="0076612D">
        <w:rPr>
          <w:b/>
        </w:rPr>
        <w:t xml:space="preserve"> technical and behavioural resource efficiency opportunities</w:t>
      </w:r>
    </w:p>
    <w:p w:rsidR="00187555" w:rsidRDefault="00187555" w:rsidP="0076612D">
      <w:pPr>
        <w:pStyle w:val="Heading2"/>
      </w:pPr>
      <w:r>
        <w:t>Overview</w:t>
      </w:r>
    </w:p>
    <w:p w:rsidR="004D6693" w:rsidRDefault="00187555" w:rsidP="007C14F1">
      <w:pPr>
        <w:pStyle w:val="EEMNormal"/>
      </w:pPr>
      <w:r>
        <w:t xml:space="preserve">Sustainability and </w:t>
      </w:r>
      <w:r w:rsidR="00C12CDC">
        <w:t>energy</w:t>
      </w:r>
      <w:r>
        <w:t xml:space="preserve"> efficiency should not be viewed as activities separate to the everyday activities of the business. It is essential that these considerations are integrated into your existing managements systems. This will ensure that sustainability is considered in decisions on an ongoing b</w:t>
      </w:r>
      <w:r w:rsidR="007C14F1">
        <w:t>asis, for example, ensuring life</w:t>
      </w:r>
      <w:r>
        <w:t xml:space="preserve">cycle costs being considered in capital replacement. </w:t>
      </w:r>
    </w:p>
    <w:p w:rsidR="004D6693" w:rsidRDefault="00187555" w:rsidP="007C14F1">
      <w:pPr>
        <w:pStyle w:val="EEMNormal"/>
      </w:pPr>
      <w:r>
        <w:t>It will also ensure that you are in a position to demonstrate to potential customers that you understan</w:t>
      </w:r>
      <w:r w:rsidR="007C14F1">
        <w:t>d your resource and carbon foot</w:t>
      </w:r>
      <w:r>
        <w:t xml:space="preserve">prints and that you are in a position to provide auditable figures for their reporting. </w:t>
      </w:r>
    </w:p>
    <w:p w:rsidR="004D6693" w:rsidRDefault="00187555" w:rsidP="007C14F1">
      <w:pPr>
        <w:pStyle w:val="EEMNormal"/>
      </w:pPr>
      <w:r>
        <w:t xml:space="preserve">Management systems include policies, roles and responsibilities, standard operating procedures, capital expenditure documentation and resource use reporting. This module will cover why these systems enhance cost saving practices and technologies, and how to make the necessary changes to your existing systems. </w:t>
      </w:r>
    </w:p>
    <w:p w:rsidR="00187555" w:rsidRDefault="00187555" w:rsidP="007C14F1">
      <w:pPr>
        <w:pStyle w:val="EEMNormal"/>
      </w:pPr>
      <w:r>
        <w:t>This module</w:t>
      </w:r>
      <w:r w:rsidR="004D6693">
        <w:t>’s</w:t>
      </w:r>
      <w:r>
        <w:t xml:space="preserve"> focus is on establishing a working relationship with the site executive o</w:t>
      </w:r>
      <w:r w:rsidR="00A30095">
        <w:t xml:space="preserve">r leadership team to establish </w:t>
      </w:r>
      <w:r>
        <w:t xml:space="preserve">or maintain a systemic response to the risks and opportunities associated with </w:t>
      </w:r>
      <w:r w:rsidR="004D6693">
        <w:t>e</w:t>
      </w:r>
      <w:r w:rsidR="00052994">
        <w:t>nergy</w:t>
      </w:r>
      <w:r>
        <w:t xml:space="preserve"> use.</w:t>
      </w:r>
    </w:p>
    <w:p w:rsidR="00234D85" w:rsidRDefault="00234D85" w:rsidP="007C14F1">
      <w:pPr>
        <w:pStyle w:val="EEMNormal"/>
      </w:pPr>
      <w:r>
        <w:t xml:space="preserve">The skills gaps have been described in the </w:t>
      </w:r>
      <w:r w:rsidR="00653A52">
        <w:rPr>
          <w:b/>
        </w:rPr>
        <w:t>s</w:t>
      </w:r>
      <w:r w:rsidR="003E1B96" w:rsidRPr="003E1B96">
        <w:rPr>
          <w:b/>
        </w:rPr>
        <w:t>kills survey/matrix</w:t>
      </w:r>
      <w:r w:rsidR="003E1B96">
        <w:t xml:space="preserve"> </w:t>
      </w:r>
      <w:r>
        <w:t>for the industry as</w:t>
      </w:r>
      <w:r w:rsidR="003E1B96">
        <w:t>:</w:t>
      </w:r>
    </w:p>
    <w:p w:rsidR="00234D85" w:rsidRDefault="00234D85" w:rsidP="003E1B96">
      <w:pPr>
        <w:numPr>
          <w:ilvl w:val="0"/>
          <w:numId w:val="26"/>
        </w:numPr>
      </w:pPr>
      <w:r>
        <w:t>[Insert skills gaps]</w:t>
      </w:r>
    </w:p>
    <w:p w:rsidR="00234D85" w:rsidRDefault="00234D85" w:rsidP="00234D85">
      <w:r>
        <w:t xml:space="preserve">These skills were considered to be [insert percentage developed] and were considered [insert level of importance] to the businesses surveyed. Refer </w:t>
      </w:r>
      <w:r w:rsidR="007C14F1">
        <w:t xml:space="preserve">to </w:t>
      </w:r>
      <w:r>
        <w:t>skills survey results for the site</w:t>
      </w:r>
      <w:r w:rsidR="007C14F1">
        <w:t>.</w:t>
      </w:r>
    </w:p>
    <w:p w:rsidR="00187555" w:rsidRDefault="00187555" w:rsidP="0076612D">
      <w:pPr>
        <w:pStyle w:val="Heading2"/>
      </w:pPr>
      <w:r>
        <w:t>Module learning outcomes</w:t>
      </w:r>
      <w:r w:rsidR="00234D85">
        <w:t xml:space="preserve"> – refer to the practice guide for more detail on the content</w:t>
      </w:r>
    </w:p>
    <w:p w:rsidR="00234D85" w:rsidRPr="00306402" w:rsidRDefault="00234D85" w:rsidP="007C14F1">
      <w:pPr>
        <w:pStyle w:val="EEMNormal"/>
      </w:pPr>
      <w:r>
        <w:t xml:space="preserve">The practice </w:t>
      </w:r>
      <w:r w:rsidR="004A7F27">
        <w:t xml:space="preserve">guide </w:t>
      </w:r>
      <w:r w:rsidR="004A7F27" w:rsidRPr="00F218F7">
        <w:t>presents</w:t>
      </w:r>
      <w:r w:rsidRPr="00F218F7">
        <w:t xml:space="preserve"> six key practices that will help business to better understand </w:t>
      </w:r>
      <w:r>
        <w:t xml:space="preserve">the importance of management systems for </w:t>
      </w:r>
      <w:r w:rsidR="004A7F27">
        <w:t>energy, carbon</w:t>
      </w:r>
      <w:r>
        <w:t xml:space="preserve"> and water in t</w:t>
      </w:r>
      <w:r w:rsidRPr="00F218F7">
        <w:t>heir business, and how they can</w:t>
      </w:r>
      <w:r>
        <w:t xml:space="preserve"> diagnose and design and </w:t>
      </w:r>
      <w:r w:rsidR="004A7F27">
        <w:t>improve their</w:t>
      </w:r>
      <w:r>
        <w:t xml:space="preserve"> management systems to drive continuous improvement of sustainability initiatives</w:t>
      </w:r>
      <w:r w:rsidRPr="00F218F7">
        <w:t xml:space="preserve">.  </w:t>
      </w:r>
    </w:p>
    <w:p w:rsidR="00187555" w:rsidRDefault="00187555" w:rsidP="007C14F1">
      <w:pPr>
        <w:pStyle w:val="EEMNormal"/>
      </w:pPr>
      <w:r>
        <w:t>On completion of this module</w:t>
      </w:r>
      <w:r w:rsidR="007C14F1">
        <w:t>,</w:t>
      </w:r>
      <w:r>
        <w:t xml:space="preserve"> and after relevant site demonstrations and with the assistance of a practice guide</w:t>
      </w:r>
      <w:r w:rsidR="007C14F1">
        <w:t>,</w:t>
      </w:r>
      <w:r>
        <w:t xml:space="preserve"> participants will be able to</w:t>
      </w:r>
      <w:r w:rsidR="007C14F1">
        <w:t>:</w:t>
      </w:r>
    </w:p>
    <w:p w:rsidR="00127068" w:rsidRPr="004D6693" w:rsidRDefault="0029726E" w:rsidP="007C14F1">
      <w:pPr>
        <w:pStyle w:val="EEMNumbered"/>
        <w:numPr>
          <w:ilvl w:val="0"/>
          <w:numId w:val="36"/>
        </w:numPr>
      </w:pPr>
      <w:bookmarkStart w:id="11" w:name="OLE_LINK1"/>
      <w:r w:rsidRPr="004D6693">
        <w:t xml:space="preserve">Communicate the need for a </w:t>
      </w:r>
      <w:r w:rsidR="00C12CDC" w:rsidRPr="004D6693">
        <w:t xml:space="preserve">systems approach to energy </w:t>
      </w:r>
      <w:r w:rsidR="004C1B5E" w:rsidRPr="004D6693">
        <w:t>efficiency to</w:t>
      </w:r>
      <w:r w:rsidR="00697AB4" w:rsidRPr="004D6693">
        <w:t xml:space="preserve"> progress</w:t>
      </w:r>
      <w:r w:rsidR="004C1B5E" w:rsidRPr="004D6693">
        <w:t xml:space="preserve"> </w:t>
      </w:r>
      <w:r w:rsidR="00697AB4" w:rsidRPr="004D6693">
        <w:t>the</w:t>
      </w:r>
      <w:r w:rsidR="004C1B5E" w:rsidRPr="004D6693">
        <w:t xml:space="preserve"> </w:t>
      </w:r>
      <w:r w:rsidR="00697AB4" w:rsidRPr="004D6693">
        <w:t>strategic intent of the energy plans</w:t>
      </w:r>
      <w:r w:rsidR="007C14F1">
        <w:t>.</w:t>
      </w:r>
    </w:p>
    <w:p w:rsidR="00127068" w:rsidRPr="004D6693" w:rsidRDefault="00234D85" w:rsidP="007C14F1">
      <w:pPr>
        <w:pStyle w:val="EEMNumbered"/>
      </w:pPr>
      <w:r w:rsidRPr="004D6693">
        <w:lastRenderedPageBreak/>
        <w:t>Diagnose, communicate</w:t>
      </w:r>
      <w:r w:rsidR="000A74BF" w:rsidRPr="004D6693">
        <w:t xml:space="preserve"> and investigate gaps in management systems with engaged stakeholders</w:t>
      </w:r>
      <w:r w:rsidRPr="004D6693">
        <w:t>. S</w:t>
      </w:r>
      <w:r w:rsidR="00136FFC" w:rsidRPr="004D6693">
        <w:t xml:space="preserve">elect and administer a suitable </w:t>
      </w:r>
      <w:r w:rsidR="00C12CDC" w:rsidRPr="004D6693">
        <w:t>energy systems</w:t>
      </w:r>
      <w:r w:rsidR="00136FFC" w:rsidRPr="004D6693">
        <w:t xml:space="preserve"> diagnostic consistent with the strategic intent of your site </w:t>
      </w:r>
      <w:r w:rsidR="00697AB4" w:rsidRPr="004D6693">
        <w:t xml:space="preserve">energy </w:t>
      </w:r>
      <w:r w:rsidR="00136FFC" w:rsidRPr="004D6693">
        <w:t>plans.</w:t>
      </w:r>
    </w:p>
    <w:p w:rsidR="00773D05" w:rsidRPr="004D6693" w:rsidRDefault="00773D05" w:rsidP="007C14F1">
      <w:pPr>
        <w:pStyle w:val="EEMNumbered"/>
      </w:pPr>
      <w:r w:rsidRPr="004D6693">
        <w:t>Design improvements to management systems necessary</w:t>
      </w:r>
      <w:r w:rsidR="007C14F1">
        <w:t xml:space="preserve"> to systematically identify new</w:t>
      </w:r>
      <w:r w:rsidRPr="004D6693">
        <w:t xml:space="preserve"> opportunities and sustain existing </w:t>
      </w:r>
      <w:r w:rsidR="00C12CDC" w:rsidRPr="004D6693">
        <w:t>energy</w:t>
      </w:r>
      <w:r w:rsidRPr="004D6693">
        <w:t xml:space="preserve"> efficiency opportunities (technology </w:t>
      </w:r>
      <w:r w:rsidR="007C14F1">
        <w:t>and</w:t>
      </w:r>
      <w:r w:rsidRPr="004D6693">
        <w:t xml:space="preserve"> behavioural) in collaboration with the SLT</w:t>
      </w:r>
      <w:r w:rsidR="003E1B96">
        <w:t>.</w:t>
      </w:r>
    </w:p>
    <w:p w:rsidR="00773D05" w:rsidRPr="004D6693" w:rsidRDefault="00234D85" w:rsidP="007C14F1">
      <w:pPr>
        <w:pStyle w:val="EEMNumbered"/>
      </w:pPr>
      <w:r w:rsidRPr="004D6693">
        <w:t>Develop a project brief to m</w:t>
      </w:r>
      <w:r w:rsidR="00773D05" w:rsidRPr="004D6693">
        <w:t xml:space="preserve">ake improvements or facilitate others to make changes to management and monitoring systems consistent with </w:t>
      </w:r>
      <w:r w:rsidR="007C14F1">
        <w:t>individual</w:t>
      </w:r>
      <w:r w:rsidR="00653A52">
        <w:t>’</w:t>
      </w:r>
      <w:r w:rsidR="007C14F1">
        <w:t>s delegated authority.</w:t>
      </w:r>
    </w:p>
    <w:p w:rsidR="00773D05" w:rsidRPr="004D6693" w:rsidRDefault="00773D05" w:rsidP="007C14F1">
      <w:pPr>
        <w:pStyle w:val="EEMNumbered"/>
      </w:pPr>
      <w:r w:rsidRPr="004D6693">
        <w:t>Orientate system users to the required changes in their management systems</w:t>
      </w:r>
      <w:r w:rsidR="00234D85" w:rsidRPr="004D6693">
        <w:t xml:space="preserve"> using a project brief</w:t>
      </w:r>
      <w:r w:rsidRPr="004D6693">
        <w:t xml:space="preserve">. </w:t>
      </w:r>
    </w:p>
    <w:p w:rsidR="00773D05" w:rsidRPr="004D6693" w:rsidRDefault="007C14F1" w:rsidP="007C14F1">
      <w:pPr>
        <w:pStyle w:val="EEMNumbered"/>
      </w:pPr>
      <w:r>
        <w:t xml:space="preserve">Monitor </w:t>
      </w:r>
      <w:r w:rsidR="00773D05" w:rsidRPr="004D6693">
        <w:t xml:space="preserve">and investigate and report outcomes of enhancements to </w:t>
      </w:r>
      <w:r w:rsidR="00C12CDC" w:rsidRPr="004D6693">
        <w:t xml:space="preserve">energy </w:t>
      </w:r>
      <w:r w:rsidR="00773D05" w:rsidRPr="004D6693">
        <w:t>management systems using regular management forums</w:t>
      </w:r>
      <w:r w:rsidR="003E1B96">
        <w:t>.</w:t>
      </w:r>
    </w:p>
    <w:bookmarkEnd w:id="11"/>
    <w:p w:rsidR="00187555" w:rsidRDefault="0076612D" w:rsidP="0076612D">
      <w:pPr>
        <w:pStyle w:val="Heading2"/>
      </w:pPr>
      <w:r>
        <w:t>Target group</w:t>
      </w:r>
    </w:p>
    <w:p w:rsidR="00187555" w:rsidRDefault="00187555" w:rsidP="007C14F1">
      <w:pPr>
        <w:pStyle w:val="EEMNormal"/>
      </w:pPr>
      <w:r>
        <w:t>Site champions from management or specialist technical or engineering roles</w:t>
      </w:r>
      <w:r w:rsidR="007C14F1">
        <w:t>,</w:t>
      </w:r>
      <w:r>
        <w:t xml:space="preserve"> including General Managers, Finance and Procurement Managers</w:t>
      </w:r>
      <w:r w:rsidR="007C14F1">
        <w:t>,</w:t>
      </w:r>
      <w:r>
        <w:t xml:space="preserve"> Supply </w:t>
      </w:r>
      <w:r w:rsidR="007C14F1">
        <w:t>C</w:t>
      </w:r>
      <w:r>
        <w:t>hain Managers</w:t>
      </w:r>
      <w:r w:rsidR="0051366E">
        <w:t>, Site Managers,</w:t>
      </w:r>
      <w:r w:rsidR="007C14F1">
        <w:t xml:space="preserve"> </w:t>
      </w:r>
      <w:r w:rsidR="0051366E">
        <w:t>Quality Managers</w:t>
      </w:r>
      <w:r w:rsidR="007C14F1">
        <w:t>,</w:t>
      </w:r>
      <w:r w:rsidR="0051366E">
        <w:t xml:space="preserve"> Site Engineers</w:t>
      </w:r>
      <w:r w:rsidR="007C14F1">
        <w:t xml:space="preserve"> and </w:t>
      </w:r>
      <w:r w:rsidR="0051366E">
        <w:t>Production Managers</w:t>
      </w:r>
      <w:r w:rsidR="007C14F1">
        <w:t>.</w:t>
      </w:r>
      <w:r w:rsidR="0051366E">
        <w:t xml:space="preserve"> </w:t>
      </w:r>
      <w:r>
        <w:t>Also for others who have the desire to learn more about facilitating processes within your resource management systems to deliver ongoing cost savings and sustainability benefits within their operations and across their supply chain.</w:t>
      </w:r>
    </w:p>
    <w:p w:rsidR="0051366E" w:rsidRDefault="007C14F1" w:rsidP="0076612D">
      <w:pPr>
        <w:pStyle w:val="Heading2"/>
      </w:pPr>
      <w:r>
        <w:t>Pre</w:t>
      </w:r>
      <w:r w:rsidR="0051366E" w:rsidRPr="00A630A8">
        <w:t>requis</w:t>
      </w:r>
      <w:r w:rsidR="0051366E" w:rsidRPr="002C2FBF">
        <w:t>ites</w:t>
      </w:r>
      <w:r w:rsidR="0051366E">
        <w:t xml:space="preserve"> </w:t>
      </w:r>
    </w:p>
    <w:p w:rsidR="0051366E" w:rsidRDefault="0051366E" w:rsidP="0051366E">
      <w:pPr>
        <w:pStyle w:val="BodyText"/>
      </w:pPr>
      <w:r>
        <w:t xml:space="preserve">To successfully participate in </w:t>
      </w:r>
      <w:r w:rsidR="004643EC">
        <w:t>this module</w:t>
      </w:r>
      <w:r w:rsidR="007C14F1">
        <w:t>,</w:t>
      </w:r>
      <w:r w:rsidR="004643EC">
        <w:t xml:space="preserve"> participants</w:t>
      </w:r>
      <w:r>
        <w:t xml:space="preserve"> should have the following pre requisites</w:t>
      </w:r>
      <w:r w:rsidR="007C14F1">
        <w:t>:</w:t>
      </w:r>
    </w:p>
    <w:p w:rsidR="0051366E" w:rsidRDefault="007C14F1" w:rsidP="00F97DE2">
      <w:pPr>
        <w:pStyle w:val="BodyText"/>
        <w:numPr>
          <w:ilvl w:val="0"/>
          <w:numId w:val="6"/>
        </w:numPr>
      </w:pPr>
      <w:r>
        <w:t xml:space="preserve">experience </w:t>
      </w:r>
      <w:r w:rsidR="0051366E">
        <w:t>in</w:t>
      </w:r>
      <w:r>
        <w:t>,</w:t>
      </w:r>
      <w:r w:rsidR="0051366E">
        <w:t xml:space="preserve"> and knowledge of</w:t>
      </w:r>
      <w:r>
        <w:t>,</w:t>
      </w:r>
      <w:r w:rsidR="0051366E">
        <w:t xml:space="preserve"> the sites strategic intent for resource efficiency (Module 1)</w:t>
      </w:r>
    </w:p>
    <w:p w:rsidR="0051366E" w:rsidRDefault="007C14F1" w:rsidP="00F97DE2">
      <w:pPr>
        <w:pStyle w:val="BodyText"/>
        <w:numPr>
          <w:ilvl w:val="0"/>
          <w:numId w:val="6"/>
        </w:numPr>
      </w:pPr>
      <w:r>
        <w:t xml:space="preserve">knowledge </w:t>
      </w:r>
      <w:r w:rsidR="0051366E">
        <w:t>of carbon initiatives affecting their supply chain (Module 2)</w:t>
      </w:r>
    </w:p>
    <w:p w:rsidR="0051366E" w:rsidRDefault="007C14F1" w:rsidP="00F97DE2">
      <w:pPr>
        <w:pStyle w:val="BodyText"/>
        <w:numPr>
          <w:ilvl w:val="0"/>
          <w:numId w:val="6"/>
        </w:numPr>
      </w:pPr>
      <w:r>
        <w:t xml:space="preserve">knowledge </w:t>
      </w:r>
      <w:r w:rsidR="0051366E">
        <w:t>of the sites energy procurement initiatives</w:t>
      </w:r>
      <w:r>
        <w:t>,</w:t>
      </w:r>
      <w:r w:rsidR="0051366E">
        <w:t xml:space="preserve"> including any peak load management initiatives (</w:t>
      </w:r>
      <w:r w:rsidR="00A30095">
        <w:t>M</w:t>
      </w:r>
      <w:r w:rsidR="0051366E">
        <w:t xml:space="preserve">odule 3) </w:t>
      </w:r>
    </w:p>
    <w:p w:rsidR="0051366E" w:rsidRDefault="007C14F1" w:rsidP="00F97DE2">
      <w:pPr>
        <w:pStyle w:val="BodyText"/>
        <w:numPr>
          <w:ilvl w:val="0"/>
          <w:numId w:val="6"/>
        </w:numPr>
      </w:pPr>
      <w:r>
        <w:t xml:space="preserve">knowledge </w:t>
      </w:r>
      <w:r w:rsidR="0051366E">
        <w:t xml:space="preserve">of the sites priority resource opportunities and other sustainability initiatives in the sites </w:t>
      </w:r>
      <w:r w:rsidR="00697AB4">
        <w:t>energy</w:t>
      </w:r>
      <w:r w:rsidR="0051366E">
        <w:t xml:space="preserve"> plans (Module 4)</w:t>
      </w:r>
    </w:p>
    <w:p w:rsidR="0051366E" w:rsidRDefault="007C14F1" w:rsidP="00F97DE2">
      <w:pPr>
        <w:pStyle w:val="BodyText"/>
        <w:numPr>
          <w:ilvl w:val="0"/>
          <w:numId w:val="6"/>
        </w:numPr>
      </w:pPr>
      <w:r>
        <w:t xml:space="preserve">a </w:t>
      </w:r>
      <w:r w:rsidR="0051366E">
        <w:t>basic understanding of the industry</w:t>
      </w:r>
      <w:r w:rsidR="00052994">
        <w:t xml:space="preserve"> sector</w:t>
      </w:r>
      <w:r w:rsidR="0051366E">
        <w:t xml:space="preserve"> and regulatory environment</w:t>
      </w:r>
      <w:r>
        <w:t>,</w:t>
      </w:r>
      <w:r w:rsidR="0051366E">
        <w:t xml:space="preserve"> including but not limited to</w:t>
      </w:r>
      <w:r>
        <w:t>,</w:t>
      </w:r>
      <w:r w:rsidR="0051366E">
        <w:t xml:space="preserve"> environmental protection, carbon</w:t>
      </w:r>
      <w:r>
        <w:t xml:space="preserve"> and</w:t>
      </w:r>
      <w:r w:rsidR="0051366E">
        <w:t xml:space="preserve"> </w:t>
      </w:r>
      <w:r w:rsidR="00052994">
        <w:t>energy</w:t>
      </w:r>
      <w:r w:rsidR="0051366E">
        <w:t xml:space="preserve"> reporting regulations</w:t>
      </w:r>
      <w:r w:rsidR="003E1B96">
        <w:t>.</w:t>
      </w:r>
    </w:p>
    <w:p w:rsidR="00690F58" w:rsidRDefault="00690F58">
      <w:pPr>
        <w:spacing w:before="0" w:after="0" w:line="240" w:lineRule="auto"/>
        <w:rPr>
          <w:rFonts w:ascii="Times New Roman" w:eastAsia="SC STKaiti" w:hAnsi="Times New Roman" w:cs="Times New Roman"/>
          <w:color w:val="DD6225"/>
          <w:sz w:val="28"/>
          <w:szCs w:val="28"/>
        </w:rPr>
      </w:pPr>
      <w:r>
        <w:br w:type="page"/>
      </w:r>
    </w:p>
    <w:p w:rsidR="00797F6F" w:rsidRDefault="00797F6F" w:rsidP="0076612D">
      <w:pPr>
        <w:pStyle w:val="Heading2"/>
      </w:pPr>
      <w:r>
        <w:lastRenderedPageBreak/>
        <w:t>Special features</w:t>
      </w:r>
    </w:p>
    <w:p w:rsidR="00797F6F" w:rsidRPr="00214423" w:rsidRDefault="00797F6F" w:rsidP="007C14F1">
      <w:pPr>
        <w:pStyle w:val="EEMNormal"/>
        <w:rPr>
          <w:color w:val="000000" w:themeColor="text1"/>
        </w:rPr>
      </w:pPr>
      <w:r>
        <w:t>These practices are firstly demonstrated on</w:t>
      </w:r>
      <w:r w:rsidR="007C14F1">
        <w:t>-</w:t>
      </w:r>
      <w:r>
        <w:t xml:space="preserve">site so that the process is experienced by all those who </w:t>
      </w:r>
      <w:r w:rsidRPr="00214423">
        <w:rPr>
          <w:color w:val="000000" w:themeColor="text1"/>
        </w:rPr>
        <w:t>can support or derail the outcomes.</w:t>
      </w:r>
    </w:p>
    <w:p w:rsidR="00797F6F" w:rsidRDefault="00797F6F" w:rsidP="007C14F1">
      <w:pPr>
        <w:pStyle w:val="EEMNormal"/>
      </w:pPr>
      <w:r w:rsidRPr="00653A52">
        <w:t>This action learning</w:t>
      </w:r>
      <w:r>
        <w:t xml:space="preserve"> module is available for site champions to deepen their understanding and apply the skills to sustain the practice</w:t>
      </w:r>
      <w:r w:rsidR="007C14F1">
        <w:t>s and processes demonstrated on-</w:t>
      </w:r>
      <w:r>
        <w:t xml:space="preserve">site as well as other processes in the </w:t>
      </w:r>
      <w:r w:rsidR="007C14F1">
        <w:t>p</w:t>
      </w:r>
      <w:r>
        <w:t>ractice guides.</w:t>
      </w:r>
    </w:p>
    <w:p w:rsidR="00187555" w:rsidRDefault="00187555" w:rsidP="0076612D">
      <w:pPr>
        <w:pStyle w:val="Heading2"/>
      </w:pPr>
      <w:r>
        <w:t xml:space="preserve">Training delivery </w:t>
      </w:r>
    </w:p>
    <w:p w:rsidR="00187555" w:rsidRDefault="00187555" w:rsidP="007C14F1">
      <w:pPr>
        <w:pStyle w:val="EEMNormal"/>
      </w:pPr>
      <w:r>
        <w:t>The training is delivered using the following action learning steps</w:t>
      </w:r>
    </w:p>
    <w:p w:rsidR="00187555" w:rsidRPr="000A121F" w:rsidRDefault="00187555" w:rsidP="007C14F1">
      <w:pPr>
        <w:pStyle w:val="EEMNumbered"/>
        <w:numPr>
          <w:ilvl w:val="0"/>
          <w:numId w:val="37"/>
        </w:numPr>
      </w:pPr>
      <w:r w:rsidRPr="007C14F1">
        <w:rPr>
          <w:color w:val="000000" w:themeColor="text1"/>
        </w:rPr>
        <w:t>Demonstration</w:t>
      </w:r>
      <w:r>
        <w:t xml:space="preserve"> of the planning workshop</w:t>
      </w:r>
      <w:r w:rsidR="007C14F1">
        <w:t xml:space="preserve"> </w:t>
      </w:r>
      <w:r w:rsidR="000A121F" w:rsidRPr="007C14F1">
        <w:rPr>
          <w:color w:val="000000" w:themeColor="text1"/>
        </w:rPr>
        <w:t xml:space="preserve">(see </w:t>
      </w:r>
      <w:r w:rsidR="00653A52">
        <w:rPr>
          <w:b/>
          <w:color w:val="000000" w:themeColor="text1"/>
        </w:rPr>
        <w:t>f</w:t>
      </w:r>
      <w:r w:rsidR="000A121F" w:rsidRPr="007C14F1">
        <w:rPr>
          <w:b/>
          <w:color w:val="000000" w:themeColor="text1"/>
        </w:rPr>
        <w:t>acilitator runsheet</w:t>
      </w:r>
      <w:r w:rsidR="000A121F" w:rsidRPr="007C14F1">
        <w:rPr>
          <w:color w:val="000000" w:themeColor="text1"/>
        </w:rPr>
        <w:t>)</w:t>
      </w:r>
      <w:r w:rsidR="007C14F1">
        <w:rPr>
          <w:color w:val="000000" w:themeColor="text1"/>
        </w:rPr>
        <w:t>.</w:t>
      </w:r>
    </w:p>
    <w:p w:rsidR="00187555" w:rsidRPr="000A121F" w:rsidRDefault="00187555" w:rsidP="007C14F1">
      <w:pPr>
        <w:pStyle w:val="EEMNumbered"/>
      </w:pPr>
      <w:r>
        <w:t xml:space="preserve">Conduct a </w:t>
      </w:r>
      <w:r w:rsidR="007C14F1">
        <w:t>d</w:t>
      </w:r>
      <w:r>
        <w:t xml:space="preserve">ebriefing </w:t>
      </w:r>
      <w:r w:rsidR="000A121F" w:rsidRPr="000A121F">
        <w:rPr>
          <w:color w:val="000000" w:themeColor="text1"/>
        </w:rPr>
        <w:t xml:space="preserve">(see </w:t>
      </w:r>
      <w:r w:rsidR="000A121F" w:rsidRPr="000A121F">
        <w:rPr>
          <w:b/>
          <w:color w:val="000000" w:themeColor="text1"/>
        </w:rPr>
        <w:t xml:space="preserve">action learning log </w:t>
      </w:r>
      <w:r w:rsidR="000A121F" w:rsidRPr="000A121F">
        <w:rPr>
          <w:color w:val="000000" w:themeColor="text1"/>
        </w:rPr>
        <w:t>below)</w:t>
      </w:r>
      <w:r w:rsidR="007C14F1">
        <w:rPr>
          <w:color w:val="000000" w:themeColor="text1"/>
        </w:rPr>
        <w:t>.</w:t>
      </w:r>
    </w:p>
    <w:p w:rsidR="00187555" w:rsidRPr="000A121F" w:rsidRDefault="00187555" w:rsidP="007C14F1">
      <w:pPr>
        <w:pStyle w:val="EEMNumbered"/>
      </w:pPr>
      <w:r>
        <w:t>Review practices and tools applied or not applied but relevant using the practice guide</w:t>
      </w:r>
      <w:r w:rsidR="007C14F1">
        <w:t xml:space="preserve"> </w:t>
      </w:r>
      <w:r w:rsidR="000A121F" w:rsidRPr="000A121F">
        <w:rPr>
          <w:color w:val="000000" w:themeColor="text1"/>
        </w:rPr>
        <w:t>(see</w:t>
      </w:r>
      <w:r w:rsidR="000A121F" w:rsidRPr="000A121F">
        <w:rPr>
          <w:b/>
          <w:color w:val="000000" w:themeColor="text1"/>
        </w:rPr>
        <w:t xml:space="preserve"> </w:t>
      </w:r>
      <w:r w:rsidR="00653A52">
        <w:rPr>
          <w:b/>
          <w:color w:val="000000" w:themeColor="text1"/>
        </w:rPr>
        <w:t>p</w:t>
      </w:r>
      <w:r w:rsidR="000A121F" w:rsidRPr="000A121F">
        <w:rPr>
          <w:b/>
          <w:color w:val="000000" w:themeColor="text1"/>
        </w:rPr>
        <w:t>ractice guide</w:t>
      </w:r>
      <w:r w:rsidR="000A121F" w:rsidRPr="007C14F1">
        <w:rPr>
          <w:color w:val="000000" w:themeColor="text1"/>
        </w:rPr>
        <w:t>)</w:t>
      </w:r>
      <w:r w:rsidR="007C14F1" w:rsidRPr="007C14F1">
        <w:rPr>
          <w:color w:val="000000" w:themeColor="text1"/>
        </w:rPr>
        <w:t>.</w:t>
      </w:r>
    </w:p>
    <w:p w:rsidR="00127068" w:rsidRPr="00234D85" w:rsidRDefault="00187555" w:rsidP="007C14F1">
      <w:pPr>
        <w:pStyle w:val="EEMNumbered"/>
        <w:rPr>
          <w:color w:val="000000" w:themeColor="text1"/>
        </w:rPr>
      </w:pPr>
      <w:r w:rsidRPr="00234D85">
        <w:rPr>
          <w:color w:val="000000" w:themeColor="text1"/>
        </w:rPr>
        <w:t xml:space="preserve">Action </w:t>
      </w:r>
      <w:r w:rsidR="007C14F1">
        <w:rPr>
          <w:color w:val="000000" w:themeColor="text1"/>
        </w:rPr>
        <w:t>p</w:t>
      </w:r>
      <w:r w:rsidRPr="00234D85">
        <w:rPr>
          <w:color w:val="000000" w:themeColor="text1"/>
        </w:rPr>
        <w:t>lan applying these practices in your business</w:t>
      </w:r>
      <w:r w:rsidR="009B2FDA">
        <w:rPr>
          <w:color w:val="000000" w:themeColor="text1"/>
        </w:rPr>
        <w:t>.</w:t>
      </w:r>
    </w:p>
    <w:p w:rsidR="00FD3040" w:rsidRPr="00234D85" w:rsidRDefault="009B2FDA" w:rsidP="007C14F1">
      <w:pPr>
        <w:pStyle w:val="EEMNumbered"/>
        <w:rPr>
          <w:color w:val="000000" w:themeColor="text1"/>
        </w:rPr>
      </w:pPr>
      <w:r w:rsidRPr="00356A91">
        <w:rPr>
          <w:color w:val="000000" w:themeColor="text1"/>
        </w:rPr>
        <w:t>Implement actions</w:t>
      </w:r>
      <w:r>
        <w:rPr>
          <w:color w:val="000000" w:themeColor="text1"/>
        </w:rPr>
        <w:t xml:space="preserve"> as planned.</w:t>
      </w:r>
    </w:p>
    <w:p w:rsidR="00FD3040" w:rsidRPr="00234D85" w:rsidRDefault="00FD3040" w:rsidP="007C14F1">
      <w:pPr>
        <w:pStyle w:val="EEMNumbered"/>
        <w:rPr>
          <w:color w:val="000000" w:themeColor="text1"/>
        </w:rPr>
      </w:pPr>
      <w:r w:rsidRPr="00234D85">
        <w:rPr>
          <w:color w:val="000000" w:themeColor="text1"/>
        </w:rPr>
        <w:t>Review learning outcomes using learning log and evidence of implemented actions for assessment and</w:t>
      </w:r>
      <w:r w:rsidR="009B2FDA">
        <w:rPr>
          <w:color w:val="000000" w:themeColor="text1"/>
        </w:rPr>
        <w:t xml:space="preserve"> recognition of learning</w:t>
      </w:r>
      <w:r w:rsidR="00356A91">
        <w:rPr>
          <w:color w:val="000000" w:themeColor="text1"/>
        </w:rPr>
        <w:t>/skills.</w:t>
      </w:r>
    </w:p>
    <w:p w:rsidR="00187555" w:rsidRDefault="009D46EF" w:rsidP="0076612D">
      <w:pPr>
        <w:pStyle w:val="Heading2"/>
      </w:pPr>
      <w:r>
        <w:t>Possible assessment evidence</w:t>
      </w:r>
    </w:p>
    <w:p w:rsidR="00D60B10" w:rsidRDefault="00D60B10" w:rsidP="009B2FDA">
      <w:pPr>
        <w:pStyle w:val="EEMNormal"/>
      </w:pPr>
      <w:r>
        <w:t xml:space="preserve">This module supports some aspects of several units of competency from the MSS11 Sustainability Training Package, see the </w:t>
      </w:r>
      <w:r w:rsidR="00653A52">
        <w:rPr>
          <w:b/>
        </w:rPr>
        <w:t>g</w:t>
      </w:r>
      <w:r w:rsidRPr="00D60B10">
        <w:rPr>
          <w:b/>
        </w:rPr>
        <w:t>uideline mapping</w:t>
      </w:r>
      <w:r>
        <w:t xml:space="preserve"> document.</w:t>
      </w:r>
    </w:p>
    <w:p w:rsidR="00D60B10" w:rsidRPr="00D60B10" w:rsidRDefault="00D60B10" w:rsidP="009B2FDA">
      <w:pPr>
        <w:pStyle w:val="EEMNormal"/>
      </w:pPr>
      <w:r>
        <w:t>The</w:t>
      </w:r>
      <w:r w:rsidRPr="00136FFC">
        <w:t xml:space="preserve"> following </w:t>
      </w:r>
      <w:r>
        <w:t xml:space="preserve">materials and activities might contribute to </w:t>
      </w:r>
      <w:r w:rsidRPr="00136FFC">
        <w:t xml:space="preserve">evidence </w:t>
      </w:r>
      <w:r>
        <w:t xml:space="preserve">of competency should the participant seek assessment by a </w:t>
      </w:r>
      <w:r w:rsidRPr="00136FFC">
        <w:t>RTO</w:t>
      </w:r>
      <w:r>
        <w:t>:</w:t>
      </w:r>
      <w:r w:rsidRPr="00136FFC">
        <w:t xml:space="preserve"> </w:t>
      </w:r>
    </w:p>
    <w:p w:rsidR="00187555" w:rsidRDefault="009B2FDA" w:rsidP="009B2FDA">
      <w:pPr>
        <w:pStyle w:val="EEMBullet"/>
      </w:pPr>
      <w:r>
        <w:t>A completed workshop run</w:t>
      </w:r>
      <w:r w:rsidR="00187555">
        <w:t xml:space="preserve">sheet template that demonstrates a facilitated approach to the management systems diagnostic workshop. </w:t>
      </w:r>
    </w:p>
    <w:p w:rsidR="00187555" w:rsidRDefault="00187555" w:rsidP="009B2FDA">
      <w:pPr>
        <w:pStyle w:val="EEMBullet"/>
      </w:pPr>
      <w:r>
        <w:t>Results documented from the diagnostic (BRESCU matrix</w:t>
      </w:r>
      <w:r w:rsidR="003D6514">
        <w:t>,</w:t>
      </w:r>
      <w:r>
        <w:t xml:space="preserve"> </w:t>
      </w:r>
      <w:r w:rsidR="00356A91">
        <w:t>O</w:t>
      </w:r>
      <w:r>
        <w:t>ne2</w:t>
      </w:r>
      <w:r w:rsidR="00356A91">
        <w:t>F</w:t>
      </w:r>
      <w:r>
        <w:t>ive or similar)</w:t>
      </w:r>
      <w:r w:rsidR="009B2FDA">
        <w:t>,</w:t>
      </w:r>
      <w:r>
        <w:t xml:space="preserve"> including critical actions and systems to be improved.</w:t>
      </w:r>
    </w:p>
    <w:p w:rsidR="00187555" w:rsidRDefault="00187555" w:rsidP="009B2FDA">
      <w:pPr>
        <w:pStyle w:val="EEMBullet"/>
      </w:pPr>
      <w:r>
        <w:t>Project briefs for each management system or critical action completed and signed</w:t>
      </w:r>
      <w:r w:rsidR="009B2FDA">
        <w:t>-</w:t>
      </w:r>
      <w:r>
        <w:t>off</w:t>
      </w:r>
      <w:r w:rsidR="009B2FDA">
        <w:t>.</w:t>
      </w:r>
    </w:p>
    <w:p w:rsidR="00187555" w:rsidRDefault="009B2FDA" w:rsidP="009B2FDA">
      <w:pPr>
        <w:pStyle w:val="EEMBullet"/>
      </w:pPr>
      <w:r>
        <w:t>A runs</w:t>
      </w:r>
      <w:r w:rsidR="00187555">
        <w:t xml:space="preserve">heet and minutes and photos from an orientation workshop </w:t>
      </w:r>
      <w:r w:rsidR="00E43ABC">
        <w:t>for</w:t>
      </w:r>
      <w:r w:rsidR="00187555">
        <w:t xml:space="preserve"> the staff who </w:t>
      </w:r>
      <w:r w:rsidR="00E43ABC">
        <w:t xml:space="preserve">are </w:t>
      </w:r>
      <w:r w:rsidR="00187555">
        <w:t>invol</w:t>
      </w:r>
      <w:r>
        <w:t xml:space="preserve">ved in the relevant management </w:t>
      </w:r>
      <w:r w:rsidR="00187555">
        <w:t>systems</w:t>
      </w:r>
      <w:r>
        <w:t>.</w:t>
      </w:r>
    </w:p>
    <w:p w:rsidR="00797F6F" w:rsidRDefault="00604F51" w:rsidP="001D770A">
      <w:pPr>
        <w:pStyle w:val="EEMBullet"/>
      </w:pPr>
      <w:r>
        <w:t>Evidence of sustainability and other resource efficiency criteria</w:t>
      </w:r>
      <w:r w:rsidR="009B2FDA">
        <w:t>,</w:t>
      </w:r>
      <w:r>
        <w:t xml:space="preserve"> e</w:t>
      </w:r>
      <w:r w:rsidR="009B2FDA">
        <w:t>.</w:t>
      </w:r>
      <w:r>
        <w:t>g</w:t>
      </w:r>
      <w:r w:rsidR="009B2FDA">
        <w:t>.</w:t>
      </w:r>
      <w:r>
        <w:t xml:space="preserve"> </w:t>
      </w:r>
      <w:r w:rsidR="00136FFC" w:rsidRPr="00234D85">
        <w:t>muda</w:t>
      </w:r>
      <w:r w:rsidR="00136FFC" w:rsidRPr="00136FFC">
        <w:t xml:space="preserve"> being documented in design and general procurement procedures and </w:t>
      </w:r>
      <w:r>
        <w:t xml:space="preserve">business </w:t>
      </w:r>
      <w:r w:rsidR="00136FFC" w:rsidRPr="00136FFC">
        <w:t>deci</w:t>
      </w:r>
      <w:r>
        <w:t>si</w:t>
      </w:r>
      <w:r w:rsidR="00136FFC" w:rsidRPr="00136FFC">
        <w:t>on</w:t>
      </w:r>
      <w:r>
        <w:t>s</w:t>
      </w:r>
      <w:r w:rsidR="00A30095">
        <w:t>.</w:t>
      </w:r>
      <w:bookmarkStart w:id="12" w:name="_GoBack"/>
      <w:bookmarkEnd w:id="12"/>
    </w:p>
    <w:p w:rsidR="004A7F27" w:rsidRPr="00797F6F" w:rsidRDefault="00C12CDC" w:rsidP="00797F6F">
      <w:pPr>
        <w:pStyle w:val="BodyText"/>
      </w:pPr>
      <w:r>
        <w:br w:type="page"/>
      </w:r>
    </w:p>
    <w:p w:rsidR="00127068" w:rsidRDefault="004A7F27" w:rsidP="0076612D">
      <w:pPr>
        <w:pStyle w:val="Heading1"/>
      </w:pPr>
      <w:bookmarkStart w:id="13" w:name="_Toc357417725"/>
      <w:r>
        <w:lastRenderedPageBreak/>
        <w:t xml:space="preserve">M5 Action learning log </w:t>
      </w:r>
      <w:r w:rsidR="004643EC">
        <w:t>–</w:t>
      </w:r>
      <w:r>
        <w:t xml:space="preserve"> </w:t>
      </w:r>
      <w:r w:rsidR="004643EC">
        <w:t xml:space="preserve">Energy </w:t>
      </w:r>
      <w:r w:rsidR="000A6937">
        <w:t xml:space="preserve">management </w:t>
      </w:r>
      <w:r w:rsidR="003E35D8">
        <w:t>systems</w:t>
      </w:r>
      <w:bookmarkEnd w:id="13"/>
      <w:r w:rsidR="003E35D8">
        <w:t xml:space="preserve"> </w:t>
      </w:r>
    </w:p>
    <w:p w:rsidR="006C5B26" w:rsidRDefault="006C5B26" w:rsidP="006C5B26">
      <w:pPr>
        <w:pStyle w:val="BodyText"/>
        <w:rPr>
          <w:rStyle w:val="SubtleEmphasis"/>
        </w:rPr>
      </w:pPr>
      <w:r w:rsidRPr="008C565D">
        <w:rPr>
          <w:rStyle w:val="SubtleEmphasis"/>
        </w:rPr>
        <w:t>The purpose of this</w:t>
      </w:r>
      <w:r>
        <w:rPr>
          <w:rStyle w:val="SubtleEmphasis"/>
        </w:rPr>
        <w:t xml:space="preserve"> action</w:t>
      </w:r>
      <w:r w:rsidRPr="008C565D">
        <w:rPr>
          <w:rStyle w:val="SubtleEmphasis"/>
        </w:rPr>
        <w:t xml:space="preserve"> learning log is to capture your reactions to the planning forum and other work related to this module</w:t>
      </w:r>
      <w:r>
        <w:rPr>
          <w:rStyle w:val="SubtleEmphasis"/>
        </w:rPr>
        <w:t xml:space="preserve"> so that you can recognise in explicit terms what you have learnt. Then you can make plans to apply these lessons for your own development and progress related business outcomes. But first consider the goals of this module</w:t>
      </w:r>
      <w:r w:rsidR="009B2FDA">
        <w:rPr>
          <w:rStyle w:val="SubtleEmphasis"/>
        </w:rPr>
        <w:t>.</w:t>
      </w:r>
    </w:p>
    <w:p w:rsidR="004A7F27" w:rsidRDefault="004A7F27" w:rsidP="009B2FDA">
      <w:pPr>
        <w:pStyle w:val="BodyText"/>
        <w:jc w:val="left"/>
        <w:rPr>
          <w:b/>
          <w:bCs/>
        </w:rPr>
      </w:pPr>
      <w:r w:rsidRPr="00BE53AE">
        <w:rPr>
          <w:b/>
          <w:bCs/>
        </w:rPr>
        <w:t>Wh</w:t>
      </w:r>
      <w:r>
        <w:rPr>
          <w:b/>
          <w:bCs/>
        </w:rPr>
        <w:t xml:space="preserve">ich learning outcomes for this module are you accountable for given your role in the business and the </w:t>
      </w:r>
      <w:r w:rsidRPr="00BE53AE">
        <w:rPr>
          <w:b/>
          <w:bCs/>
        </w:rPr>
        <w:t>overall goal</w:t>
      </w:r>
      <w:r>
        <w:rPr>
          <w:b/>
          <w:bCs/>
        </w:rPr>
        <w:t>s</w:t>
      </w:r>
      <w:r w:rsidRPr="00BE53AE">
        <w:rPr>
          <w:b/>
          <w:bCs/>
        </w:rPr>
        <w:t xml:space="preserve"> </w:t>
      </w:r>
      <w:r>
        <w:rPr>
          <w:b/>
          <w:bCs/>
        </w:rPr>
        <w:t>or</w:t>
      </w:r>
      <w:r w:rsidRPr="00BE53AE">
        <w:rPr>
          <w:b/>
          <w:bCs/>
        </w:rPr>
        <w:t xml:space="preserve"> objectives </w:t>
      </w:r>
      <w:r>
        <w:rPr>
          <w:b/>
          <w:bCs/>
        </w:rPr>
        <w:t>of this initiative?</w:t>
      </w:r>
    </w:p>
    <w:p w:rsidR="00690F58" w:rsidRDefault="00690F58" w:rsidP="00690F58">
      <w:pPr>
        <w:pStyle w:val="BodyText"/>
      </w:pPr>
      <w:r>
        <w:t>--------------------------------------------------------------------------------------------------------------------------------------</w:t>
      </w:r>
    </w:p>
    <w:p w:rsidR="00690F58" w:rsidRDefault="00690F58" w:rsidP="00690F58">
      <w:pPr>
        <w:pStyle w:val="BodyText"/>
      </w:pPr>
      <w:r>
        <w:t>--------------------------------------------------------------------------------------------------------------------------------------</w:t>
      </w:r>
    </w:p>
    <w:p w:rsidR="006C5B26" w:rsidRDefault="006C5B26" w:rsidP="009B2FDA">
      <w:pPr>
        <w:pStyle w:val="BodyText"/>
        <w:jc w:val="left"/>
        <w:rPr>
          <w:b/>
          <w:bCs/>
        </w:rPr>
      </w:pPr>
      <w:r w:rsidRPr="00BE53AE">
        <w:rPr>
          <w:b/>
          <w:bCs/>
        </w:rPr>
        <w:t>What</w:t>
      </w:r>
      <w:r>
        <w:rPr>
          <w:b/>
          <w:bCs/>
        </w:rPr>
        <w:t xml:space="preserve"> are your </w:t>
      </w:r>
      <w:r w:rsidRPr="00BE53AE">
        <w:rPr>
          <w:b/>
          <w:bCs/>
        </w:rPr>
        <w:t>overall learning goal</w:t>
      </w:r>
      <w:r>
        <w:rPr>
          <w:b/>
          <w:bCs/>
        </w:rPr>
        <w:t>s</w:t>
      </w:r>
      <w:r w:rsidRPr="00BE53AE">
        <w:rPr>
          <w:b/>
          <w:bCs/>
        </w:rPr>
        <w:t xml:space="preserve"> or objectives </w:t>
      </w:r>
      <w:r>
        <w:rPr>
          <w:b/>
          <w:bCs/>
        </w:rPr>
        <w:t xml:space="preserve">for this module </w:t>
      </w:r>
      <w:r w:rsidRPr="00BE53AE">
        <w:rPr>
          <w:b/>
          <w:bCs/>
        </w:rPr>
        <w:t>are you seeking to achieve? (If not able to describe this yet consider again later in this review)</w:t>
      </w:r>
      <w:r w:rsidR="009B2FDA">
        <w:rPr>
          <w:b/>
          <w:bCs/>
        </w:rPr>
        <w:t>.</w:t>
      </w:r>
    </w:p>
    <w:p w:rsidR="00690F58" w:rsidRDefault="00690F58" w:rsidP="00690F58">
      <w:pPr>
        <w:pStyle w:val="BodyText"/>
      </w:pPr>
      <w:r>
        <w:t>--------------------------------------------------------------------------------------------------------------------------------------</w:t>
      </w:r>
    </w:p>
    <w:p w:rsidR="00690F58" w:rsidRDefault="00690F58" w:rsidP="00690F58">
      <w:pPr>
        <w:pStyle w:val="BodyText"/>
      </w:pPr>
      <w:r>
        <w:t>--------------------------------------------------------------------------------------------------------------------------------------</w:t>
      </w:r>
    </w:p>
    <w:p w:rsidR="006C5B26" w:rsidRPr="00690F58" w:rsidRDefault="006C5B26" w:rsidP="009B2FDA">
      <w:pPr>
        <w:pStyle w:val="BodyText"/>
        <w:jc w:val="left"/>
        <w:rPr>
          <w:rStyle w:val="SubtleEmphasis"/>
          <w:b/>
          <w:color w:val="DD6225"/>
        </w:rPr>
      </w:pPr>
      <w:r w:rsidRPr="00690F58">
        <w:rPr>
          <w:rStyle w:val="SubtleEmphasis"/>
          <w:b/>
          <w:color w:val="DD6225"/>
        </w:rPr>
        <w:t>Part 1: Review immediate demonstration</w:t>
      </w:r>
      <w:r w:rsidR="009B2FDA">
        <w:rPr>
          <w:rStyle w:val="SubtleEmphasis"/>
          <w:b/>
          <w:color w:val="DD6225"/>
        </w:rPr>
        <w:t>,</w:t>
      </w:r>
      <w:r w:rsidRPr="00690F58">
        <w:rPr>
          <w:rStyle w:val="SubtleEmphasis"/>
          <w:b/>
          <w:color w:val="DD6225"/>
        </w:rPr>
        <w:t xml:space="preserve"> i</w:t>
      </w:r>
      <w:r w:rsidR="009B2FDA">
        <w:rPr>
          <w:rStyle w:val="SubtleEmphasis"/>
          <w:b/>
          <w:color w:val="DD6225"/>
        </w:rPr>
        <w:t>.</w:t>
      </w:r>
      <w:r w:rsidRPr="00690F58">
        <w:rPr>
          <w:rStyle w:val="SubtleEmphasis"/>
          <w:b/>
          <w:color w:val="DD6225"/>
        </w:rPr>
        <w:t>e</w:t>
      </w:r>
      <w:r w:rsidR="009B2FDA">
        <w:rPr>
          <w:rStyle w:val="SubtleEmphasis"/>
          <w:b/>
          <w:color w:val="DD6225"/>
        </w:rPr>
        <w:t>.</w:t>
      </w:r>
      <w:r w:rsidRPr="00690F58">
        <w:rPr>
          <w:rStyle w:val="SubtleEmphasis"/>
          <w:b/>
          <w:color w:val="DD6225"/>
        </w:rPr>
        <w:t xml:space="preserve"> the planning forum you just participated in a few moments ago.</w:t>
      </w:r>
    </w:p>
    <w:p w:rsidR="006C5B26" w:rsidRDefault="006C5B26" w:rsidP="009B2FDA">
      <w:pPr>
        <w:pStyle w:val="BodyText"/>
        <w:jc w:val="left"/>
        <w:rPr>
          <w:b/>
          <w:bCs/>
        </w:rPr>
      </w:pPr>
      <w:r>
        <w:rPr>
          <w:b/>
          <w:bCs/>
        </w:rPr>
        <w:t xml:space="preserve">What happened during the planning forum? </w:t>
      </w:r>
      <w:r w:rsidRPr="005B0F6E">
        <w:rPr>
          <w:b/>
          <w:bCs/>
        </w:rPr>
        <w:t>List down</w:t>
      </w:r>
      <w:r>
        <w:rPr>
          <w:b/>
          <w:bCs/>
        </w:rPr>
        <w:t xml:space="preserve"> everything you can remember about </w:t>
      </w:r>
      <w:r w:rsidR="004A7F27">
        <w:rPr>
          <w:b/>
          <w:bCs/>
        </w:rPr>
        <w:t>the planning</w:t>
      </w:r>
      <w:r>
        <w:rPr>
          <w:b/>
          <w:bCs/>
        </w:rPr>
        <w:t xml:space="preserve"> forum? Which aspects were of greatest interest?</w:t>
      </w:r>
    </w:p>
    <w:p w:rsidR="00690F58" w:rsidRDefault="00690F58" w:rsidP="00690F58">
      <w:pPr>
        <w:pStyle w:val="BodyText"/>
      </w:pPr>
      <w:r>
        <w:t>--------------------------------------------------------------------------------------------------------------------------------------</w:t>
      </w:r>
    </w:p>
    <w:p w:rsidR="00690F58" w:rsidRDefault="00690F58" w:rsidP="00690F58">
      <w:pPr>
        <w:pStyle w:val="BodyText"/>
      </w:pPr>
      <w:r>
        <w:t>--------------------------------------------------------------------------------------------------------------------------------------</w:t>
      </w:r>
    </w:p>
    <w:p w:rsidR="006C5B26" w:rsidRPr="005B0F6E" w:rsidRDefault="006C5B26" w:rsidP="009B2FDA">
      <w:pPr>
        <w:pStyle w:val="BodyText"/>
        <w:jc w:val="left"/>
        <w:rPr>
          <w:b/>
          <w:bCs/>
        </w:rPr>
      </w:pPr>
      <w:r>
        <w:rPr>
          <w:b/>
          <w:bCs/>
        </w:rPr>
        <w:t>List down the process</w:t>
      </w:r>
      <w:r w:rsidR="009B2FDA">
        <w:rPr>
          <w:b/>
          <w:bCs/>
        </w:rPr>
        <w:t>,</w:t>
      </w:r>
      <w:r>
        <w:rPr>
          <w:b/>
          <w:bCs/>
        </w:rPr>
        <w:t xml:space="preserve"> i</w:t>
      </w:r>
      <w:r w:rsidR="009B2FDA">
        <w:rPr>
          <w:b/>
          <w:bCs/>
        </w:rPr>
        <w:t>.</w:t>
      </w:r>
      <w:r>
        <w:rPr>
          <w:b/>
          <w:bCs/>
        </w:rPr>
        <w:t>e</w:t>
      </w:r>
      <w:r w:rsidR="009B2FDA">
        <w:rPr>
          <w:b/>
          <w:bCs/>
        </w:rPr>
        <w:t>.</w:t>
      </w:r>
      <w:r w:rsidRPr="005B0F6E">
        <w:rPr>
          <w:b/>
          <w:bCs/>
        </w:rPr>
        <w:t xml:space="preserve"> </w:t>
      </w:r>
      <w:r>
        <w:rPr>
          <w:b/>
          <w:bCs/>
        </w:rPr>
        <w:t>how the forum was conducted,</w:t>
      </w:r>
      <w:r w:rsidRPr="005B0F6E">
        <w:rPr>
          <w:b/>
          <w:bCs/>
        </w:rPr>
        <w:t xml:space="preserve"> </w:t>
      </w:r>
      <w:r>
        <w:rPr>
          <w:b/>
          <w:bCs/>
        </w:rPr>
        <w:t xml:space="preserve">that </w:t>
      </w:r>
      <w:r w:rsidRPr="005B0F6E">
        <w:rPr>
          <w:b/>
          <w:bCs/>
        </w:rPr>
        <w:t xml:space="preserve">you can recall. </w:t>
      </w:r>
    </w:p>
    <w:p w:rsidR="00690F58" w:rsidRDefault="00690F58" w:rsidP="00690F58">
      <w:pPr>
        <w:pStyle w:val="BodyText"/>
      </w:pPr>
      <w:r>
        <w:t>--------------------------------------------------------------------------------------------------------------------------------------</w:t>
      </w:r>
    </w:p>
    <w:p w:rsidR="00690F58" w:rsidRDefault="00690F58" w:rsidP="00690F58">
      <w:pPr>
        <w:pStyle w:val="BodyText"/>
      </w:pPr>
      <w:r>
        <w:t>--------------------------------------------------------------------------------------------------------------------------------------</w:t>
      </w:r>
    </w:p>
    <w:p w:rsidR="006C5B26" w:rsidRPr="005B0F6E" w:rsidRDefault="006C5B26" w:rsidP="009B2FDA">
      <w:pPr>
        <w:pStyle w:val="BodyText"/>
        <w:jc w:val="left"/>
        <w:rPr>
          <w:b/>
          <w:bCs/>
        </w:rPr>
      </w:pPr>
      <w:r w:rsidRPr="005B0F6E">
        <w:rPr>
          <w:b/>
          <w:bCs/>
        </w:rPr>
        <w:t>List the outcomes achieved</w:t>
      </w:r>
      <w:r>
        <w:rPr>
          <w:b/>
          <w:bCs/>
        </w:rPr>
        <w:t xml:space="preserve"> from this module</w:t>
      </w:r>
      <w:r w:rsidR="009B2FDA">
        <w:rPr>
          <w:b/>
          <w:bCs/>
        </w:rPr>
        <w:t>.</w:t>
      </w:r>
    </w:p>
    <w:p w:rsidR="00690F58" w:rsidRDefault="00690F58" w:rsidP="00690F58">
      <w:pPr>
        <w:pStyle w:val="BodyText"/>
      </w:pPr>
      <w:r>
        <w:t>--------------------------------------------------------------------------------------------------------------------------------------</w:t>
      </w:r>
    </w:p>
    <w:p w:rsidR="00690F58" w:rsidRDefault="00690F58" w:rsidP="00690F58">
      <w:pPr>
        <w:pStyle w:val="BodyText"/>
      </w:pPr>
      <w:r>
        <w:t>--------------------------------------------------------------------------------------------------------------------------------------</w:t>
      </w:r>
    </w:p>
    <w:p w:rsidR="006C5B26" w:rsidRDefault="006C5B26" w:rsidP="009B2FDA">
      <w:pPr>
        <w:pStyle w:val="BodyText"/>
        <w:jc w:val="left"/>
        <w:rPr>
          <w:b/>
          <w:bCs/>
        </w:rPr>
      </w:pPr>
      <w:r w:rsidRPr="005B0F6E">
        <w:rPr>
          <w:b/>
          <w:bCs/>
        </w:rPr>
        <w:t xml:space="preserve">What </w:t>
      </w:r>
      <w:r>
        <w:rPr>
          <w:b/>
          <w:bCs/>
        </w:rPr>
        <w:t>helped you achieve that outcome? W</w:t>
      </w:r>
      <w:r w:rsidRPr="005B0F6E">
        <w:rPr>
          <w:b/>
          <w:bCs/>
        </w:rPr>
        <w:t xml:space="preserve">hat didn’t </w:t>
      </w:r>
      <w:r>
        <w:rPr>
          <w:b/>
          <w:bCs/>
        </w:rPr>
        <w:t>help?</w:t>
      </w:r>
    </w:p>
    <w:p w:rsidR="00690F58" w:rsidRDefault="00690F58" w:rsidP="00690F58">
      <w:pPr>
        <w:pStyle w:val="BodyText"/>
      </w:pPr>
      <w:r>
        <w:t>--------------------------------------------------------------------------------------------------------------------------------------</w:t>
      </w:r>
    </w:p>
    <w:p w:rsidR="00690F58" w:rsidRDefault="00690F58" w:rsidP="00690F58">
      <w:pPr>
        <w:pStyle w:val="BodyText"/>
      </w:pPr>
      <w:r>
        <w:t>--------------------------------------------------------------------------------------------------------------------------------------</w:t>
      </w:r>
    </w:p>
    <w:p w:rsidR="00356A91" w:rsidRDefault="00356A91">
      <w:pPr>
        <w:spacing w:before="0" w:after="0" w:line="240" w:lineRule="auto"/>
        <w:rPr>
          <w:rStyle w:val="SubtleEmphasis"/>
          <w:b/>
          <w:color w:val="DD6225"/>
        </w:rPr>
      </w:pPr>
      <w:r>
        <w:rPr>
          <w:rStyle w:val="SubtleEmphasis"/>
          <w:b/>
          <w:color w:val="DD6225"/>
        </w:rPr>
        <w:br w:type="page"/>
      </w:r>
    </w:p>
    <w:p w:rsidR="006C5B26" w:rsidRPr="00690F58" w:rsidRDefault="006C5B26" w:rsidP="009B2FDA">
      <w:pPr>
        <w:pStyle w:val="BodyText"/>
        <w:jc w:val="left"/>
        <w:rPr>
          <w:rStyle w:val="SubtleEmphasis"/>
          <w:b/>
          <w:color w:val="DD6225"/>
        </w:rPr>
      </w:pPr>
      <w:r w:rsidRPr="00690F58">
        <w:rPr>
          <w:rStyle w:val="SubtleEmphasis"/>
          <w:b/>
          <w:color w:val="DD6225"/>
        </w:rPr>
        <w:lastRenderedPageBreak/>
        <w:t>Part 2: Read the Practice guide and highlight with a pen those elements of the guide that you covered before during or after the planning forum.</w:t>
      </w:r>
    </w:p>
    <w:p w:rsidR="006C5B26" w:rsidRPr="0001381E" w:rsidRDefault="006C5B26" w:rsidP="009B2FDA">
      <w:pPr>
        <w:pStyle w:val="BodyText"/>
        <w:jc w:val="left"/>
        <w:rPr>
          <w:b/>
          <w:bCs/>
          <w:iCs/>
        </w:rPr>
      </w:pPr>
      <w:r>
        <w:rPr>
          <w:rStyle w:val="SubtleEmphasis"/>
          <w:b/>
        </w:rPr>
        <w:t xml:space="preserve"> </w:t>
      </w:r>
      <w:r w:rsidRPr="0001381E">
        <w:rPr>
          <w:b/>
          <w:bCs/>
          <w:iCs/>
        </w:rPr>
        <w:t xml:space="preserve">Consider how you have gone about this type of work previously and discuss the similarities and differences with your </w:t>
      </w:r>
      <w:r w:rsidR="004A7F27" w:rsidRPr="0001381E">
        <w:rPr>
          <w:b/>
          <w:bCs/>
          <w:iCs/>
        </w:rPr>
        <w:t>colleagues.</w:t>
      </w:r>
    </w:p>
    <w:p w:rsidR="006C5B26" w:rsidRPr="0001381E" w:rsidRDefault="006C5B26" w:rsidP="009B2FDA">
      <w:pPr>
        <w:pStyle w:val="BodyText"/>
        <w:jc w:val="left"/>
        <w:rPr>
          <w:b/>
        </w:rPr>
      </w:pPr>
      <w:r w:rsidRPr="0001381E">
        <w:rPr>
          <w:b/>
        </w:rPr>
        <w:t>Similarities</w:t>
      </w:r>
      <w:r w:rsidR="009B2FDA">
        <w:rPr>
          <w:b/>
        </w:rPr>
        <w:t>,</w:t>
      </w:r>
      <w:r w:rsidR="004A7F27">
        <w:rPr>
          <w:b/>
        </w:rPr>
        <w:t xml:space="preserve"> i</w:t>
      </w:r>
      <w:r w:rsidR="009B2FDA">
        <w:rPr>
          <w:b/>
        </w:rPr>
        <w:t>.</w:t>
      </w:r>
      <w:r w:rsidR="004A7F27">
        <w:rPr>
          <w:b/>
        </w:rPr>
        <w:t>e</w:t>
      </w:r>
      <w:r w:rsidR="009B2FDA">
        <w:rPr>
          <w:b/>
        </w:rPr>
        <w:t>.</w:t>
      </w:r>
      <w:r w:rsidR="004A7F27">
        <w:rPr>
          <w:b/>
        </w:rPr>
        <w:t xml:space="preserve"> current improvement process</w:t>
      </w:r>
      <w:r w:rsidR="009B2FDA">
        <w:rPr>
          <w:b/>
        </w:rPr>
        <w:t>es to improve energy management:</w:t>
      </w:r>
    </w:p>
    <w:p w:rsidR="00690F58" w:rsidRDefault="00690F58" w:rsidP="00690F58">
      <w:pPr>
        <w:pStyle w:val="BodyText"/>
      </w:pPr>
      <w:r>
        <w:t>--------------------------------------------------------------------------------------------------------------------------------------</w:t>
      </w:r>
    </w:p>
    <w:p w:rsidR="00690F58" w:rsidRDefault="00690F58" w:rsidP="00690F58">
      <w:pPr>
        <w:pStyle w:val="BodyText"/>
      </w:pPr>
      <w:r>
        <w:t>--------------------------------------------------------------------------------------------------------------------------------------</w:t>
      </w:r>
    </w:p>
    <w:p w:rsidR="006C5B26" w:rsidRDefault="006C5B26" w:rsidP="009B2FDA">
      <w:pPr>
        <w:pStyle w:val="BodyText"/>
        <w:jc w:val="left"/>
        <w:rPr>
          <w:b/>
        </w:rPr>
      </w:pPr>
      <w:r w:rsidRPr="0001381E">
        <w:rPr>
          <w:b/>
        </w:rPr>
        <w:t>Differences</w:t>
      </w:r>
      <w:r w:rsidR="009B2FDA">
        <w:rPr>
          <w:b/>
        </w:rPr>
        <w:t>:</w:t>
      </w:r>
    </w:p>
    <w:p w:rsidR="00690F58" w:rsidRDefault="00690F58" w:rsidP="00690F58">
      <w:pPr>
        <w:pStyle w:val="BodyText"/>
      </w:pPr>
      <w:r>
        <w:t>--------------------------------------------------------------------------------------------------------------------------------------</w:t>
      </w:r>
    </w:p>
    <w:p w:rsidR="00690F58" w:rsidRDefault="00690F58" w:rsidP="00690F58">
      <w:pPr>
        <w:pStyle w:val="BodyText"/>
      </w:pPr>
      <w:r>
        <w:t>--------------------------------------------------------------------------------------------------------------------------------------</w:t>
      </w:r>
    </w:p>
    <w:p w:rsidR="006C5B26" w:rsidRPr="005B0F6E" w:rsidRDefault="006C5B26" w:rsidP="009B2FDA">
      <w:pPr>
        <w:pStyle w:val="BodyText"/>
        <w:jc w:val="left"/>
        <w:rPr>
          <w:b/>
          <w:bCs/>
        </w:rPr>
      </w:pPr>
      <w:r w:rsidRPr="005B0F6E">
        <w:rPr>
          <w:b/>
          <w:bCs/>
        </w:rPr>
        <w:t xml:space="preserve">Consider the tools applied. Which </w:t>
      </w:r>
      <w:r>
        <w:rPr>
          <w:b/>
          <w:bCs/>
        </w:rPr>
        <w:t xml:space="preserve">of these tools listed here </w:t>
      </w:r>
      <w:r w:rsidRPr="005B0F6E">
        <w:rPr>
          <w:b/>
          <w:bCs/>
        </w:rPr>
        <w:t>would you be inclined to use…</w:t>
      </w:r>
    </w:p>
    <w:p w:rsidR="006C5B26" w:rsidRDefault="006C5B26" w:rsidP="009B2FDA">
      <w:pPr>
        <w:pStyle w:val="BodyText"/>
        <w:jc w:val="left"/>
      </w:pPr>
      <w:r>
        <w:t xml:space="preserve">Indicate with a number (1) As is? (2) </w:t>
      </w:r>
      <w:r w:rsidR="009B2FDA">
        <w:t>W</w:t>
      </w:r>
      <w:r>
        <w:t>ith some modification? (3) No use at this stage because</w:t>
      </w:r>
      <w:r w:rsidR="009B2FDA">
        <w:t xml:space="preserve"> – not seen it in use/not applicable/</w:t>
      </w:r>
      <w:r>
        <w:t xml:space="preserve">or not seen as useful? </w:t>
      </w:r>
    </w:p>
    <w:tbl>
      <w:tblPr>
        <w:tblW w:w="5000" w:type="pct"/>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Look w:val="01C0" w:firstRow="0" w:lastRow="1" w:firstColumn="1" w:lastColumn="1" w:noHBand="0" w:noVBand="0"/>
      </w:tblPr>
      <w:tblGrid>
        <w:gridCol w:w="3675"/>
        <w:gridCol w:w="5567"/>
      </w:tblGrid>
      <w:tr w:rsidR="00A30A40" w:rsidRPr="004C68A6" w:rsidTr="00690F58">
        <w:trPr>
          <w:cantSplit/>
        </w:trPr>
        <w:tc>
          <w:tcPr>
            <w:tcW w:w="1988" w:type="pct"/>
            <w:tcBorders>
              <w:top w:val="single" w:sz="2" w:space="0" w:color="C0C0C0"/>
              <w:bottom w:val="single" w:sz="2" w:space="0" w:color="C0C0C0"/>
            </w:tcBorders>
            <w:shd w:val="clear" w:color="auto" w:fill="F3F3F3"/>
          </w:tcPr>
          <w:p w:rsidR="00A30A40" w:rsidRPr="006137F8" w:rsidRDefault="00C12CDC" w:rsidP="009B2FDA">
            <w:pPr>
              <w:pStyle w:val="EEMNormal"/>
            </w:pPr>
            <w:r>
              <w:t>Practice guide</w:t>
            </w:r>
          </w:p>
        </w:tc>
        <w:tc>
          <w:tcPr>
            <w:tcW w:w="3012" w:type="pct"/>
            <w:tcBorders>
              <w:top w:val="single" w:sz="2" w:space="0" w:color="C0C0C0"/>
              <w:bottom w:val="single" w:sz="2" w:space="0" w:color="C0C0C0"/>
            </w:tcBorders>
            <w:shd w:val="clear" w:color="auto" w:fill="F3F3F3"/>
          </w:tcPr>
          <w:p w:rsidR="00A30A40" w:rsidRDefault="00A30A40" w:rsidP="009B2FDA">
            <w:pPr>
              <w:pStyle w:val="EEMNormal"/>
            </w:pPr>
          </w:p>
        </w:tc>
      </w:tr>
      <w:tr w:rsidR="00C12CDC" w:rsidRPr="004C68A6" w:rsidTr="00690F58">
        <w:trPr>
          <w:cantSplit/>
        </w:trPr>
        <w:tc>
          <w:tcPr>
            <w:tcW w:w="1988" w:type="pct"/>
            <w:tcBorders>
              <w:top w:val="nil"/>
              <w:bottom w:val="nil"/>
            </w:tcBorders>
            <w:shd w:val="clear" w:color="auto" w:fill="DDDDDD"/>
          </w:tcPr>
          <w:p w:rsidR="00C12CDC" w:rsidRPr="006137F8" w:rsidRDefault="00C12CDC" w:rsidP="009B2FDA">
            <w:pPr>
              <w:pStyle w:val="EEMNormal"/>
            </w:pPr>
            <w:r>
              <w:t xml:space="preserve">Energy management systems presentation </w:t>
            </w:r>
          </w:p>
        </w:tc>
        <w:tc>
          <w:tcPr>
            <w:tcW w:w="3012" w:type="pct"/>
            <w:tcBorders>
              <w:top w:val="nil"/>
              <w:bottom w:val="nil"/>
            </w:tcBorders>
            <w:shd w:val="clear" w:color="auto" w:fill="DDDDDD"/>
          </w:tcPr>
          <w:p w:rsidR="00C12CDC" w:rsidRPr="00E77C0C" w:rsidRDefault="00C12CDC" w:rsidP="009B2FDA">
            <w:pPr>
              <w:pStyle w:val="EEMNormal"/>
            </w:pPr>
          </w:p>
        </w:tc>
      </w:tr>
      <w:tr w:rsidR="00C12CDC" w:rsidRPr="004C68A6" w:rsidTr="00690F58">
        <w:trPr>
          <w:cantSplit/>
        </w:trPr>
        <w:tc>
          <w:tcPr>
            <w:tcW w:w="1988" w:type="pct"/>
            <w:tcBorders>
              <w:top w:val="single" w:sz="2" w:space="0" w:color="C0C0C0"/>
              <w:bottom w:val="single" w:sz="2" w:space="0" w:color="C0C0C0"/>
            </w:tcBorders>
            <w:shd w:val="clear" w:color="auto" w:fill="F3F3F3"/>
          </w:tcPr>
          <w:p w:rsidR="00C12CDC" w:rsidRPr="006137F8" w:rsidRDefault="00C12CDC" w:rsidP="009B2FDA">
            <w:pPr>
              <w:pStyle w:val="EEMNormal"/>
            </w:pPr>
            <w:r w:rsidRPr="006137F8">
              <w:t>Diagnos</w:t>
            </w:r>
            <w:r>
              <w:t>tic to identify</w:t>
            </w:r>
            <w:r w:rsidRPr="006137F8">
              <w:t xml:space="preserve"> areas for improvement and benchmark management practices </w:t>
            </w:r>
          </w:p>
        </w:tc>
        <w:tc>
          <w:tcPr>
            <w:tcW w:w="3012" w:type="pct"/>
            <w:tcBorders>
              <w:top w:val="single" w:sz="2" w:space="0" w:color="C0C0C0"/>
              <w:bottom w:val="single" w:sz="2" w:space="0" w:color="C0C0C0"/>
            </w:tcBorders>
            <w:shd w:val="clear" w:color="auto" w:fill="F3F3F3"/>
          </w:tcPr>
          <w:p w:rsidR="00C12CDC" w:rsidRPr="00E77C0C" w:rsidRDefault="00C12CDC" w:rsidP="009B2FDA">
            <w:pPr>
              <w:pStyle w:val="EEMNormal"/>
            </w:pPr>
          </w:p>
        </w:tc>
      </w:tr>
      <w:tr w:rsidR="00C12CDC" w:rsidRPr="004C68A6" w:rsidTr="00690F58">
        <w:trPr>
          <w:cantSplit/>
        </w:trPr>
        <w:tc>
          <w:tcPr>
            <w:tcW w:w="1988" w:type="pct"/>
            <w:tcBorders>
              <w:top w:val="single" w:sz="2" w:space="0" w:color="C0C0C0"/>
              <w:bottom w:val="single" w:sz="2" w:space="0" w:color="C0C0C0"/>
            </w:tcBorders>
            <w:shd w:val="clear" w:color="auto" w:fill="F3F3F3"/>
          </w:tcPr>
          <w:p w:rsidR="00C12CDC" w:rsidRPr="006137F8" w:rsidRDefault="00C12CDC" w:rsidP="009B2FDA">
            <w:pPr>
              <w:pStyle w:val="EEMNormal"/>
            </w:pPr>
            <w:r>
              <w:t>Facilitator runsheet</w:t>
            </w:r>
          </w:p>
        </w:tc>
        <w:tc>
          <w:tcPr>
            <w:tcW w:w="3012" w:type="pct"/>
            <w:tcBorders>
              <w:top w:val="single" w:sz="2" w:space="0" w:color="C0C0C0"/>
              <w:bottom w:val="single" w:sz="2" w:space="0" w:color="C0C0C0"/>
            </w:tcBorders>
            <w:shd w:val="clear" w:color="auto" w:fill="F3F3F3"/>
          </w:tcPr>
          <w:p w:rsidR="00C12CDC" w:rsidRPr="00E77C0C" w:rsidRDefault="00C12CDC" w:rsidP="009B2FDA">
            <w:pPr>
              <w:pStyle w:val="EEMNormal"/>
            </w:pPr>
          </w:p>
        </w:tc>
      </w:tr>
    </w:tbl>
    <w:p w:rsidR="00071B9E" w:rsidRDefault="00071B9E" w:rsidP="006C5B26">
      <w:pPr>
        <w:pStyle w:val="BodyText"/>
        <w:rPr>
          <w:rStyle w:val="SubtleEmphasis"/>
          <w:b/>
        </w:rPr>
      </w:pPr>
    </w:p>
    <w:p w:rsidR="00071B9E" w:rsidRDefault="00071B9E" w:rsidP="001D770A">
      <w:pPr>
        <w:pStyle w:val="BodyText"/>
        <w:rPr>
          <w:rStyle w:val="SubtleEmphasis"/>
          <w:rFonts w:eastAsia="SC STKaiti"/>
          <w:b/>
          <w:sz w:val="18"/>
          <w:szCs w:val="18"/>
        </w:rPr>
      </w:pPr>
      <w:r>
        <w:rPr>
          <w:rStyle w:val="SubtleEmphasis"/>
          <w:b/>
        </w:rPr>
        <w:br w:type="page"/>
      </w:r>
    </w:p>
    <w:p w:rsidR="006C5B26" w:rsidRPr="00C33E5F" w:rsidRDefault="006C5B26" w:rsidP="009B2FDA">
      <w:pPr>
        <w:pStyle w:val="BodyText"/>
        <w:jc w:val="left"/>
        <w:rPr>
          <w:rStyle w:val="SubtleEmphasis"/>
          <w:b/>
          <w:color w:val="DD6225"/>
        </w:rPr>
      </w:pPr>
      <w:r w:rsidRPr="00C33E5F">
        <w:rPr>
          <w:rStyle w:val="SubtleEmphasis"/>
          <w:b/>
          <w:color w:val="DD6225"/>
        </w:rPr>
        <w:lastRenderedPageBreak/>
        <w:t>Part 3: Now it’s time to consolidate what you have learnt from this module and plan what you will do next. Reread what you have written so far in part 1 and part 2 and answer the following questions</w:t>
      </w:r>
    </w:p>
    <w:p w:rsidR="006C5B26" w:rsidRDefault="006C5B26" w:rsidP="009B2FDA">
      <w:pPr>
        <w:pStyle w:val="BodyText"/>
        <w:jc w:val="left"/>
        <w:rPr>
          <w:b/>
          <w:bCs/>
        </w:rPr>
      </w:pPr>
      <w:r>
        <w:rPr>
          <w:b/>
          <w:bCs/>
        </w:rPr>
        <w:t>4.</w:t>
      </w:r>
      <w:r w:rsidRPr="005B0F6E">
        <w:rPr>
          <w:b/>
          <w:bCs/>
        </w:rPr>
        <w:t xml:space="preserve"> What </w:t>
      </w:r>
      <w:r>
        <w:rPr>
          <w:b/>
          <w:bCs/>
        </w:rPr>
        <w:t>are 2</w:t>
      </w:r>
      <w:r w:rsidR="009B2FDA">
        <w:rPr>
          <w:b/>
          <w:bCs/>
        </w:rPr>
        <w:t>:</w:t>
      </w:r>
      <w:r>
        <w:rPr>
          <w:b/>
          <w:bCs/>
        </w:rPr>
        <w:t xml:space="preserve">3 </w:t>
      </w:r>
      <w:r w:rsidR="009B2FDA">
        <w:rPr>
          <w:b/>
          <w:bCs/>
        </w:rPr>
        <w:t>‘</w:t>
      </w:r>
      <w:r>
        <w:rPr>
          <w:b/>
          <w:bCs/>
        </w:rPr>
        <w:t>lessons</w:t>
      </w:r>
      <w:r w:rsidR="009B2FDA">
        <w:rPr>
          <w:b/>
          <w:bCs/>
        </w:rPr>
        <w:t>’</w:t>
      </w:r>
      <w:r>
        <w:rPr>
          <w:b/>
          <w:bCs/>
        </w:rPr>
        <w:t xml:space="preserve"> that you have learnt from this overall </w:t>
      </w:r>
      <w:r w:rsidRPr="005B0F6E">
        <w:rPr>
          <w:b/>
          <w:bCs/>
        </w:rPr>
        <w:t>experience</w:t>
      </w:r>
      <w:r>
        <w:rPr>
          <w:b/>
          <w:bCs/>
        </w:rPr>
        <w:t xml:space="preserve"> about</w:t>
      </w:r>
      <w:r w:rsidRPr="00A30A40">
        <w:rPr>
          <w:b/>
          <w:bCs/>
        </w:rPr>
        <w:t xml:space="preserve"> </w:t>
      </w:r>
      <w:r w:rsidR="009B2FDA">
        <w:rPr>
          <w:b/>
        </w:rPr>
        <w:t>m</w:t>
      </w:r>
      <w:r w:rsidR="00A30A40" w:rsidRPr="00A30A40">
        <w:rPr>
          <w:b/>
        </w:rPr>
        <w:t xml:space="preserve">anagement systems </w:t>
      </w:r>
      <w:r w:rsidR="009B2FDA">
        <w:rPr>
          <w:b/>
          <w:bCs/>
        </w:rPr>
        <w:t>and business planning,</w:t>
      </w:r>
      <w:r>
        <w:rPr>
          <w:b/>
          <w:bCs/>
        </w:rPr>
        <w:t xml:space="preserve"> i</w:t>
      </w:r>
      <w:r w:rsidR="009B2FDA">
        <w:rPr>
          <w:b/>
          <w:bCs/>
        </w:rPr>
        <w:t>.</w:t>
      </w:r>
      <w:r>
        <w:rPr>
          <w:b/>
          <w:bCs/>
        </w:rPr>
        <w:t>e</w:t>
      </w:r>
      <w:r w:rsidR="009B2FDA">
        <w:rPr>
          <w:b/>
          <w:bCs/>
        </w:rPr>
        <w:t>.</w:t>
      </w:r>
      <w:r>
        <w:rPr>
          <w:b/>
          <w:bCs/>
        </w:rPr>
        <w:t xml:space="preserve"> </w:t>
      </w:r>
      <w:r w:rsidR="009B2FDA">
        <w:rPr>
          <w:b/>
          <w:bCs/>
        </w:rPr>
        <w:t>t</w:t>
      </w:r>
      <w:r>
        <w:rPr>
          <w:b/>
          <w:bCs/>
        </w:rPr>
        <w:t>he processes and p</w:t>
      </w:r>
      <w:r w:rsidR="009B2FDA">
        <w:rPr>
          <w:b/>
          <w:bCs/>
        </w:rPr>
        <w:t>ractices applied in this module?</w:t>
      </w:r>
    </w:p>
    <w:p w:rsidR="006C5B26" w:rsidRPr="009907BE" w:rsidRDefault="006C5B26" w:rsidP="006C5B26">
      <w:pPr>
        <w:pStyle w:val="BodyText"/>
      </w:pPr>
      <w:r w:rsidRPr="009907BE">
        <w:rPr>
          <w:bCs/>
        </w:rPr>
        <w:t>a)</w:t>
      </w:r>
    </w:p>
    <w:p w:rsidR="00C33E5F" w:rsidRDefault="00C33E5F" w:rsidP="00C33E5F">
      <w:pPr>
        <w:pStyle w:val="BodyText"/>
      </w:pPr>
      <w:r>
        <w:t>--------------------------------------------------------------------------------------------------------------------------------------</w:t>
      </w:r>
    </w:p>
    <w:p w:rsidR="00C33E5F" w:rsidRDefault="00C33E5F" w:rsidP="00C33E5F">
      <w:pPr>
        <w:pStyle w:val="BodyText"/>
      </w:pPr>
      <w:r>
        <w:t>--------------------------------------------------------------------------------------------------------------------------------------</w:t>
      </w:r>
    </w:p>
    <w:p w:rsidR="006C5B26" w:rsidRDefault="006C5B26" w:rsidP="006C5B26">
      <w:pPr>
        <w:pStyle w:val="BodyText"/>
      </w:pPr>
      <w:r>
        <w:t>b)</w:t>
      </w:r>
    </w:p>
    <w:p w:rsidR="00C33E5F" w:rsidRDefault="00C33E5F" w:rsidP="00C33E5F">
      <w:pPr>
        <w:pStyle w:val="BodyText"/>
      </w:pPr>
      <w:r>
        <w:t>--------------------------------------------------------------------------------------------------------------------------------------</w:t>
      </w:r>
    </w:p>
    <w:p w:rsidR="00C33E5F" w:rsidRDefault="00C33E5F" w:rsidP="00C33E5F">
      <w:pPr>
        <w:pStyle w:val="BodyText"/>
      </w:pPr>
      <w:r>
        <w:t>--------------------------------------------------------------------------------------------------------------------------------------</w:t>
      </w:r>
    </w:p>
    <w:p w:rsidR="006C5B26" w:rsidRDefault="006C5B26" w:rsidP="006C5B26">
      <w:pPr>
        <w:pStyle w:val="BodyText"/>
      </w:pPr>
      <w:r>
        <w:t>c)</w:t>
      </w:r>
    </w:p>
    <w:p w:rsidR="00C33E5F" w:rsidRDefault="00C33E5F" w:rsidP="00C33E5F">
      <w:pPr>
        <w:pStyle w:val="BodyText"/>
      </w:pPr>
      <w:r>
        <w:t>--------------------------------------------------------------------------------------------------------------------------------------</w:t>
      </w:r>
    </w:p>
    <w:p w:rsidR="00C33E5F" w:rsidRDefault="00C33E5F" w:rsidP="00C33E5F">
      <w:pPr>
        <w:pStyle w:val="BodyText"/>
      </w:pPr>
      <w:r>
        <w:t>--------------------------------------------------------------------------------------------------------------------------------------</w:t>
      </w:r>
    </w:p>
    <w:p w:rsidR="006C5B26" w:rsidRPr="00E23861" w:rsidRDefault="006C5B26" w:rsidP="009B2FDA">
      <w:pPr>
        <w:pStyle w:val="BodyText"/>
        <w:jc w:val="left"/>
        <w:rPr>
          <w:b/>
        </w:rPr>
      </w:pPr>
      <w:r w:rsidRPr="00E23861">
        <w:rPr>
          <w:b/>
        </w:rPr>
        <w:t xml:space="preserve">What actions </w:t>
      </w:r>
      <w:r w:rsidR="004A7F27">
        <w:rPr>
          <w:b/>
        </w:rPr>
        <w:t xml:space="preserve">and or research </w:t>
      </w:r>
      <w:r w:rsidRPr="00E23861">
        <w:rPr>
          <w:b/>
        </w:rPr>
        <w:t>should you now undertake to</w:t>
      </w:r>
      <w:r w:rsidR="009B2FDA">
        <w:rPr>
          <w:b/>
        </w:rPr>
        <w:t>...</w:t>
      </w:r>
    </w:p>
    <w:p w:rsidR="006C5B26" w:rsidRDefault="006C5B26" w:rsidP="009B2FDA">
      <w:pPr>
        <w:pStyle w:val="BodyText"/>
        <w:jc w:val="left"/>
      </w:pPr>
      <w:r>
        <w:t xml:space="preserve">a) </w:t>
      </w:r>
      <w:r w:rsidR="009B2FDA">
        <w:t>A</w:t>
      </w:r>
      <w:r>
        <w:t xml:space="preserve">pply the lessons you have recognised in the question </w:t>
      </w:r>
      <w:r w:rsidR="004F65FC">
        <w:t>above?</w:t>
      </w:r>
    </w:p>
    <w:p w:rsidR="006C5B26" w:rsidRDefault="009B2FDA" w:rsidP="006C5B26">
      <w:pPr>
        <w:pStyle w:val="BodyText"/>
      </w:pPr>
      <w:r>
        <w:t>Action:</w:t>
      </w:r>
    </w:p>
    <w:p w:rsidR="006C5B26" w:rsidRDefault="006C5B26" w:rsidP="006C5B26">
      <w:pPr>
        <w:pStyle w:val="BodyText"/>
      </w:pPr>
      <w:r>
        <w:t>--------------------------------------------------------------------------------------------------------</w:t>
      </w:r>
      <w:r w:rsidR="00C33E5F">
        <w:t>------------------------------</w:t>
      </w:r>
      <w:r w:rsidR="009B2FDA">
        <w:t>W</w:t>
      </w:r>
      <w:r>
        <w:t>ho with</w:t>
      </w:r>
      <w:r w:rsidR="009B2FDA">
        <w:t>:</w:t>
      </w:r>
    </w:p>
    <w:p w:rsidR="006C5B26" w:rsidRDefault="006C5B26" w:rsidP="006C5B26">
      <w:pPr>
        <w:pStyle w:val="BodyText"/>
      </w:pPr>
      <w:r>
        <w:t>--------------------------------------------------------------------------------------------------------</w:t>
      </w:r>
      <w:r w:rsidR="00C33E5F">
        <w:t>------------------------------</w:t>
      </w:r>
      <w:r w:rsidR="009B2FDA">
        <w:t xml:space="preserve">By </w:t>
      </w:r>
      <w:r>
        <w:t>when</w:t>
      </w:r>
      <w:r w:rsidR="009B2FDA">
        <w:t>:</w:t>
      </w:r>
    </w:p>
    <w:p w:rsidR="006C5B26" w:rsidRDefault="006C5B26" w:rsidP="009B2FDA">
      <w:pPr>
        <w:pStyle w:val="BodyText"/>
        <w:jc w:val="left"/>
      </w:pPr>
      <w:r>
        <w:t xml:space="preserve">b) </w:t>
      </w:r>
      <w:r w:rsidR="009B2FDA">
        <w:t>R</w:t>
      </w:r>
      <w:r w:rsidR="004A7F27">
        <w:t>epeat these practices in the near future</w:t>
      </w:r>
      <w:r>
        <w:t>?</w:t>
      </w:r>
    </w:p>
    <w:p w:rsidR="006C5B26" w:rsidRDefault="009B2FDA" w:rsidP="006C5B26">
      <w:pPr>
        <w:pStyle w:val="BodyText"/>
      </w:pPr>
      <w:r>
        <w:t>Action:</w:t>
      </w:r>
    </w:p>
    <w:p w:rsidR="006C5B26" w:rsidRDefault="006C5B26" w:rsidP="006C5B26">
      <w:pPr>
        <w:pStyle w:val="BodyText"/>
      </w:pPr>
      <w:r>
        <w:t>--------------------------------------------------------------------------------------------------------</w:t>
      </w:r>
      <w:r w:rsidR="00C33E5F">
        <w:t>------------------------------</w:t>
      </w:r>
      <w:r w:rsidR="009B2FDA">
        <w:t xml:space="preserve">Who </w:t>
      </w:r>
      <w:r>
        <w:t>with</w:t>
      </w:r>
      <w:r w:rsidR="009B2FDA">
        <w:t>:</w:t>
      </w:r>
    </w:p>
    <w:p w:rsidR="006C5B26" w:rsidRDefault="006C5B26" w:rsidP="006C5B26">
      <w:pPr>
        <w:pStyle w:val="BodyText"/>
      </w:pPr>
      <w:r>
        <w:t>-----------------------------------------------------------------------------------------------------------</w:t>
      </w:r>
      <w:r w:rsidR="00C33E5F">
        <w:t>---------------------------</w:t>
      </w:r>
      <w:r w:rsidR="009B2FDA">
        <w:t xml:space="preserve">By </w:t>
      </w:r>
      <w:r>
        <w:t>when</w:t>
      </w:r>
      <w:r w:rsidR="009B2FDA">
        <w:t>:</w:t>
      </w:r>
    </w:p>
    <w:p w:rsidR="006C5B26" w:rsidRDefault="00356A91" w:rsidP="009B2FDA">
      <w:pPr>
        <w:pStyle w:val="EEMNormal"/>
      </w:pPr>
      <w:r>
        <w:t>--------------------------------------------------------------------------------------------------------------------------------------</w:t>
      </w:r>
    </w:p>
    <w:sectPr w:rsidR="006C5B26" w:rsidSect="00BA3350">
      <w:footerReference w:type="default" r:id="rId23"/>
      <w:footerReference w:type="first" r:id="rId24"/>
      <w:pgSz w:w="11906" w:h="16838" w:code="9"/>
      <w:pgMar w:top="1440" w:right="1440" w:bottom="1440" w:left="1440"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77F" w:rsidRDefault="002E277F" w:rsidP="009B5F47">
      <w:pPr>
        <w:pStyle w:val="BodyText"/>
      </w:pPr>
      <w:r>
        <w:separator/>
      </w:r>
    </w:p>
  </w:endnote>
  <w:endnote w:type="continuationSeparator" w:id="0">
    <w:p w:rsidR="002E277F" w:rsidRDefault="002E277F" w:rsidP="009B5F47">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3" w:usb1="08080000" w:usb2="00000010"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C STKaiti">
    <w:altName w:val="Arial Unicode MS"/>
    <w:charset w:val="86"/>
    <w:family w:val="auto"/>
    <w:pitch w:val="variable"/>
    <w:sig w:usb0="00000000" w:usb1="080F0000" w:usb2="00000010" w:usb3="00000000" w:csb0="000400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EE2" w:rsidRPr="009B2FDA" w:rsidRDefault="003E0EE2" w:rsidP="007D3990">
    <w:pPr>
      <w:pStyle w:val="Footer"/>
      <w:tabs>
        <w:tab w:val="clear" w:pos="7371"/>
        <w:tab w:val="center" w:pos="6521"/>
        <w:tab w:val="right" w:pos="8931"/>
      </w:tabs>
      <w:rPr>
        <w:sz w:val="16"/>
        <w:szCs w:val="16"/>
      </w:rPr>
    </w:pPr>
    <w:r w:rsidRPr="009B2FDA">
      <w:rPr>
        <w:sz w:val="16"/>
        <w:szCs w:val="16"/>
      </w:rPr>
      <w:t>© Manufacturing Skills Australia</w:t>
    </w:r>
    <w:r w:rsidRPr="009B2FDA">
      <w:rPr>
        <w:noProof/>
        <w:sz w:val="16"/>
        <w:szCs w:val="16"/>
      </w:rPr>
      <w:tab/>
    </w:r>
    <w:r w:rsidRPr="009B2FDA">
      <w:rPr>
        <w:noProof/>
        <w:sz w:val="16"/>
        <w:szCs w:val="16"/>
      </w:rPr>
      <w:tab/>
    </w:r>
    <w:r>
      <w:rPr>
        <w:noProof/>
        <w:sz w:val="16"/>
        <w:szCs w:val="16"/>
      </w:rPr>
      <w:t xml:space="preserve">Page </w:t>
    </w:r>
    <w:r w:rsidRPr="009B2FDA">
      <w:rPr>
        <w:noProof/>
        <w:sz w:val="16"/>
        <w:szCs w:val="16"/>
      </w:rPr>
      <w:fldChar w:fldCharType="begin"/>
    </w:r>
    <w:r w:rsidRPr="009B2FDA">
      <w:rPr>
        <w:noProof/>
        <w:sz w:val="16"/>
        <w:szCs w:val="16"/>
      </w:rPr>
      <w:instrText xml:space="preserve"> PAGE   \* MERGEFORMAT </w:instrText>
    </w:r>
    <w:r w:rsidRPr="009B2FDA">
      <w:rPr>
        <w:noProof/>
        <w:sz w:val="16"/>
        <w:szCs w:val="16"/>
      </w:rPr>
      <w:fldChar w:fldCharType="separate"/>
    </w:r>
    <w:r w:rsidR="00D71C1E">
      <w:rPr>
        <w:noProof/>
        <w:sz w:val="16"/>
        <w:szCs w:val="16"/>
      </w:rPr>
      <w:t>36</w:t>
    </w:r>
    <w:r w:rsidRPr="009B2FDA">
      <w:rPr>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EE2" w:rsidRPr="00CB141F" w:rsidRDefault="003E0EE2" w:rsidP="00CB141F">
    <w:pPr>
      <w:pStyle w:val="Footer"/>
      <w:tabs>
        <w:tab w:val="clear" w:pos="7371"/>
        <w:tab w:val="center" w:pos="6521"/>
        <w:tab w:val="right" w:pos="8931"/>
      </w:tabs>
      <w:rPr>
        <w:sz w:val="16"/>
        <w:szCs w:val="16"/>
      </w:rPr>
    </w:pPr>
    <w:r w:rsidRPr="009B2FDA">
      <w:rPr>
        <w:sz w:val="16"/>
        <w:szCs w:val="16"/>
      </w:rPr>
      <w:t>© Manufacturing Skills Australia</w:t>
    </w:r>
    <w:r w:rsidRPr="009B2FDA">
      <w:rPr>
        <w:noProof/>
        <w:sz w:val="16"/>
        <w:szCs w:val="16"/>
      </w:rPr>
      <w:tab/>
    </w:r>
    <w:r w:rsidRPr="009B2FDA">
      <w:rPr>
        <w:noProof/>
        <w:sz w:val="16"/>
        <w:szCs w:val="16"/>
      </w:rPr>
      <w:tab/>
    </w:r>
    <w:r>
      <w:rPr>
        <w:noProof/>
        <w:sz w:val="16"/>
        <w:szCs w:val="16"/>
      </w:rPr>
      <w:t xml:space="preserve">Page </w:t>
    </w:r>
    <w:r w:rsidRPr="009B2FDA">
      <w:rPr>
        <w:noProof/>
        <w:sz w:val="16"/>
        <w:szCs w:val="16"/>
      </w:rPr>
      <w:fldChar w:fldCharType="begin"/>
    </w:r>
    <w:r w:rsidRPr="009B2FDA">
      <w:rPr>
        <w:noProof/>
        <w:sz w:val="16"/>
        <w:szCs w:val="16"/>
      </w:rPr>
      <w:instrText xml:space="preserve"> PAGE   \* MERGEFORMAT </w:instrText>
    </w:r>
    <w:r w:rsidRPr="009B2FDA">
      <w:rPr>
        <w:noProof/>
        <w:sz w:val="16"/>
        <w:szCs w:val="16"/>
      </w:rPr>
      <w:fldChar w:fldCharType="separate"/>
    </w:r>
    <w:r w:rsidR="00D71C1E">
      <w:rPr>
        <w:noProof/>
        <w:sz w:val="16"/>
        <w:szCs w:val="16"/>
      </w:rPr>
      <w:t>1</w:t>
    </w:r>
    <w:r w:rsidRPr="009B2FDA">
      <w:rPr>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77F" w:rsidRDefault="002E277F" w:rsidP="009B5F47">
      <w:pPr>
        <w:pStyle w:val="BodyText"/>
      </w:pPr>
      <w:r>
        <w:separator/>
      </w:r>
    </w:p>
  </w:footnote>
  <w:footnote w:type="continuationSeparator" w:id="0">
    <w:p w:rsidR="002E277F" w:rsidRDefault="002E277F" w:rsidP="009B5F47">
      <w:pPr>
        <w:pStyle w:val="Body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EE2" w:rsidRPr="00CB141F" w:rsidRDefault="003E0EE2" w:rsidP="00CB141F">
    <w:pPr>
      <w:pStyle w:val="Header"/>
      <w:pBdr>
        <w:bottom w:val="none" w:sz="0" w:space="0" w:color="auto"/>
      </w:pBdr>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EE2" w:rsidRPr="00CB141F" w:rsidRDefault="003E0EE2" w:rsidP="00CB141F">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99D"/>
    <w:multiLevelType w:val="hybridMultilevel"/>
    <w:tmpl w:val="C60404FC"/>
    <w:lvl w:ilvl="0" w:tplc="CBD89C1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6964D00"/>
    <w:multiLevelType w:val="hybridMultilevel"/>
    <w:tmpl w:val="6B10E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7365DBF"/>
    <w:multiLevelType w:val="hybridMultilevel"/>
    <w:tmpl w:val="B82A9DF6"/>
    <w:lvl w:ilvl="0" w:tplc="0409000F">
      <w:start w:val="1"/>
      <w:numFmt w:val="decimal"/>
      <w:lvlText w:val="%1."/>
      <w:lvlJc w:val="left"/>
      <w:pPr>
        <w:ind w:left="720" w:hanging="360"/>
      </w:pPr>
      <w:rPr>
        <w:rFonts w:cs="Times New Roman"/>
      </w:rPr>
    </w:lvl>
    <w:lvl w:ilvl="1" w:tplc="EE8E5AA2">
      <w:numFmt w:val="bullet"/>
      <w:lvlText w:val="•"/>
      <w:lvlJc w:val="left"/>
      <w:pPr>
        <w:ind w:left="1440" w:hanging="360"/>
      </w:pPr>
      <w:rPr>
        <w:rFonts w:ascii="Arial" w:eastAsia="SymbolMT" w:hAnsi="Arial" w:hint="default"/>
      </w:rPr>
    </w:lvl>
    <w:lvl w:ilvl="2" w:tplc="73D88FEA">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0F2584"/>
    <w:multiLevelType w:val="multilevel"/>
    <w:tmpl w:val="63AEA37E"/>
    <w:lvl w:ilvl="0">
      <w:start w:val="1"/>
      <w:numFmt w:val="decimal"/>
      <w:lvlText w:val="%1."/>
      <w:lvlJc w:val="left"/>
      <w:pPr>
        <w:ind w:left="720" w:hanging="360"/>
      </w:pPr>
      <w:rPr>
        <w:rFonts w:cs="Times New Roman"/>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19BB4103"/>
    <w:multiLevelType w:val="hybridMultilevel"/>
    <w:tmpl w:val="C60404FC"/>
    <w:lvl w:ilvl="0" w:tplc="CBD89C1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1C692460"/>
    <w:multiLevelType w:val="hybridMultilevel"/>
    <w:tmpl w:val="51C2D07E"/>
    <w:lvl w:ilvl="0" w:tplc="D02A882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CEE0AE9"/>
    <w:multiLevelType w:val="hybridMultilevel"/>
    <w:tmpl w:val="5F720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76021D"/>
    <w:multiLevelType w:val="hybridMultilevel"/>
    <w:tmpl w:val="8FC64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ABD5F7F"/>
    <w:multiLevelType w:val="hybridMultilevel"/>
    <w:tmpl w:val="CFE2D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8F4BC4"/>
    <w:multiLevelType w:val="hybridMultilevel"/>
    <w:tmpl w:val="C60404FC"/>
    <w:lvl w:ilvl="0" w:tplc="CBD89C1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6257905"/>
    <w:multiLevelType w:val="multilevel"/>
    <w:tmpl w:val="E50CB3C6"/>
    <w:lvl w:ilvl="0">
      <w:start w:val="1"/>
      <w:numFmt w:val="upperLetter"/>
      <w:pStyle w:val="Appendix"/>
      <w:lvlText w:val="Appendix %1."/>
      <w:lvlJc w:val="left"/>
      <w:pPr>
        <w:tabs>
          <w:tab w:val="num" w:pos="2665"/>
        </w:tabs>
        <w:ind w:left="2665" w:hanging="2665"/>
      </w:pPr>
      <w:rPr>
        <w:rFonts w:hint="default"/>
      </w:rPr>
    </w:lvl>
    <w:lvl w:ilvl="1">
      <w:start w:val="1"/>
      <w:numFmt w:val="none"/>
      <w:suff w:val="nothing"/>
      <w:lvlText w:val=""/>
      <w:lvlJc w:val="left"/>
      <w:rPr>
        <w:rFonts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1">
    <w:nsid w:val="3EB30BB4"/>
    <w:multiLevelType w:val="hybridMultilevel"/>
    <w:tmpl w:val="629C5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23C29B7"/>
    <w:multiLevelType w:val="hybridMultilevel"/>
    <w:tmpl w:val="13BEC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4506A4E"/>
    <w:multiLevelType w:val="hybridMultilevel"/>
    <w:tmpl w:val="C60404FC"/>
    <w:lvl w:ilvl="0" w:tplc="CBD89C1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46BA18E4"/>
    <w:multiLevelType w:val="hybridMultilevel"/>
    <w:tmpl w:val="52888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FF55A4"/>
    <w:multiLevelType w:val="hybridMultilevel"/>
    <w:tmpl w:val="99302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70B261A"/>
    <w:multiLevelType w:val="hybridMultilevel"/>
    <w:tmpl w:val="C60404FC"/>
    <w:lvl w:ilvl="0" w:tplc="CBD89C1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50FF7EC4"/>
    <w:multiLevelType w:val="hybridMultilevel"/>
    <w:tmpl w:val="6C7EAADE"/>
    <w:lvl w:ilvl="0" w:tplc="77AA3DB0">
      <w:start w:val="1"/>
      <w:numFmt w:val="bullet"/>
      <w:pStyle w:val="EEM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CC07D88"/>
    <w:multiLevelType w:val="hybridMultilevel"/>
    <w:tmpl w:val="C60404FC"/>
    <w:lvl w:ilvl="0" w:tplc="CBD89C1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5F4C3F2B"/>
    <w:multiLevelType w:val="multilevel"/>
    <w:tmpl w:val="98E29ED0"/>
    <w:lvl w:ilvl="0">
      <w:start w:val="1"/>
      <w:numFmt w:val="bullet"/>
      <w:pStyle w:val="TableBullet1"/>
      <w:lvlText w:val=""/>
      <w:lvlJc w:val="left"/>
      <w:pPr>
        <w:tabs>
          <w:tab w:val="num" w:pos="425"/>
        </w:tabs>
        <w:ind w:left="425" w:hanging="425"/>
      </w:pPr>
      <w:rPr>
        <w:rFonts w:ascii="Symbol" w:hAnsi="Symbol" w:cs="Symbol" w:hint="default"/>
        <w:color w:val="auto"/>
        <w:sz w:val="16"/>
        <w:szCs w:val="16"/>
      </w:rPr>
    </w:lvl>
    <w:lvl w:ilvl="1">
      <w:start w:val="1"/>
      <w:numFmt w:val="bullet"/>
      <w:pStyle w:val="TableBullet2"/>
      <w:lvlText w:val=""/>
      <w:lvlJc w:val="left"/>
      <w:pPr>
        <w:tabs>
          <w:tab w:val="num" w:pos="851"/>
        </w:tabs>
        <w:ind w:left="851" w:hanging="426"/>
      </w:pPr>
      <w:rPr>
        <w:rFonts w:ascii="Symbol" w:hAnsi="Symbol" w:cs="Symbol" w:hint="default"/>
      </w:rPr>
    </w:lvl>
    <w:lvl w:ilvl="2">
      <w:start w:val="1"/>
      <w:numFmt w:val="bullet"/>
      <w:pStyle w:val="TableBullet3"/>
      <w:lvlText w:val=""/>
      <w:lvlJc w:val="left"/>
      <w:pPr>
        <w:tabs>
          <w:tab w:val="num" w:pos="1276"/>
        </w:tabs>
        <w:ind w:left="1276" w:hanging="425"/>
      </w:pPr>
      <w:rPr>
        <w:rFonts w:ascii="Symbol" w:hAnsi="Symbol" w:cs="Symbol" w:hint="default"/>
      </w:rPr>
    </w:lvl>
    <w:lvl w:ilvl="3">
      <w:start w:val="1"/>
      <w:numFmt w:val="bullet"/>
      <w:lvlRestart w:val="0"/>
      <w:lvlText w:val=""/>
      <w:lvlJc w:val="left"/>
      <w:pPr>
        <w:tabs>
          <w:tab w:val="num" w:pos="1701"/>
        </w:tabs>
        <w:ind w:left="1701" w:hanging="425"/>
      </w:pPr>
      <w:rPr>
        <w:rFonts w:ascii="Symbol" w:hAnsi="Symbol" w:cs="Symbol"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2"/>
        </w:tabs>
        <w:ind w:left="2552" w:hanging="426"/>
      </w:pPr>
      <w:rPr>
        <w:rFonts w:ascii="Symbol" w:hAnsi="Symbol" w:cs="Symbol" w:hint="default"/>
      </w:rPr>
    </w:lvl>
    <w:lvl w:ilvl="6">
      <w:start w:val="1"/>
      <w:numFmt w:val="bullet"/>
      <w:lvlText w:val=""/>
      <w:lvlJc w:val="left"/>
      <w:pPr>
        <w:tabs>
          <w:tab w:val="num" w:pos="2977"/>
        </w:tabs>
        <w:ind w:left="2977" w:hanging="425"/>
      </w:pPr>
      <w:rPr>
        <w:rFonts w:ascii="Symbol" w:hAnsi="Symbol" w:cs="Symbol" w:hint="default"/>
      </w:rPr>
    </w:lvl>
    <w:lvl w:ilvl="7">
      <w:start w:val="1"/>
      <w:numFmt w:val="bullet"/>
      <w:lvlText w:val=""/>
      <w:lvlJc w:val="left"/>
      <w:pPr>
        <w:tabs>
          <w:tab w:val="num" w:pos="3402"/>
        </w:tabs>
        <w:ind w:left="3402" w:hanging="425"/>
      </w:pPr>
      <w:rPr>
        <w:rFonts w:ascii="Symbol" w:hAnsi="Symbol" w:cs="Symbol" w:hint="default"/>
      </w:rPr>
    </w:lvl>
    <w:lvl w:ilvl="8">
      <w:start w:val="1"/>
      <w:numFmt w:val="bullet"/>
      <w:lvlText w:val=""/>
      <w:lvlJc w:val="left"/>
      <w:pPr>
        <w:tabs>
          <w:tab w:val="num" w:pos="3827"/>
        </w:tabs>
        <w:ind w:left="3827" w:hanging="425"/>
      </w:pPr>
      <w:rPr>
        <w:rFonts w:ascii="Symbol" w:hAnsi="Symbol" w:cs="Symbol" w:hint="default"/>
      </w:rPr>
    </w:lvl>
  </w:abstractNum>
  <w:abstractNum w:abstractNumId="20">
    <w:nsid w:val="631E3939"/>
    <w:multiLevelType w:val="hybridMultilevel"/>
    <w:tmpl w:val="655C09B2"/>
    <w:lvl w:ilvl="0" w:tplc="7292BE16">
      <w:start w:val="1"/>
      <w:numFmt w:val="decimal"/>
      <w:pStyle w:val="EEMNumbere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93384F"/>
    <w:multiLevelType w:val="hybridMultilevel"/>
    <w:tmpl w:val="C60404FC"/>
    <w:lvl w:ilvl="0" w:tplc="CBD89C1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CEB37DA"/>
    <w:multiLevelType w:val="hybridMultilevel"/>
    <w:tmpl w:val="E8441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02E7354"/>
    <w:multiLevelType w:val="hybridMultilevel"/>
    <w:tmpl w:val="C60404FC"/>
    <w:lvl w:ilvl="0" w:tplc="CBD89C1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nsid w:val="71464E35"/>
    <w:multiLevelType w:val="hybridMultilevel"/>
    <w:tmpl w:val="2ECA7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1A46553"/>
    <w:multiLevelType w:val="hybridMultilevel"/>
    <w:tmpl w:val="C164D1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D55535"/>
    <w:multiLevelType w:val="multilevel"/>
    <w:tmpl w:val="2CDE9A2E"/>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7A2E0EB8"/>
    <w:multiLevelType w:val="hybridMultilevel"/>
    <w:tmpl w:val="D108D50A"/>
    <w:lvl w:ilvl="0" w:tplc="CBD89C1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7E155048"/>
    <w:multiLevelType w:val="multilevel"/>
    <w:tmpl w:val="044E722C"/>
    <w:lvl w:ilvl="0">
      <w:start w:val="1"/>
      <w:numFmt w:val="bullet"/>
      <w:lvlText w:val=""/>
      <w:lvlJc w:val="left"/>
      <w:pPr>
        <w:tabs>
          <w:tab w:val="num" w:pos="851"/>
        </w:tabs>
        <w:ind w:left="851" w:hanging="567"/>
      </w:pPr>
      <w:rPr>
        <w:rFonts w:ascii="Symbol" w:hAnsi="Symbol" w:cs="Symbol" w:hint="default"/>
        <w:color w:val="3E3A39"/>
        <w:sz w:val="16"/>
        <w:szCs w:val="16"/>
      </w:rPr>
    </w:lvl>
    <w:lvl w:ilvl="1">
      <w:start w:val="1"/>
      <w:numFmt w:val="bullet"/>
      <w:pStyle w:val="ListBullet2"/>
      <w:lvlText w:val=""/>
      <w:lvlJc w:val="left"/>
      <w:pPr>
        <w:tabs>
          <w:tab w:val="num" w:pos="1418"/>
        </w:tabs>
        <w:ind w:left="1418" w:hanging="567"/>
      </w:pPr>
      <w:rPr>
        <w:rFonts w:ascii="Symbol" w:hAnsi="Symbol" w:cs="Symbol" w:hint="default"/>
        <w:color w:val="3E3A39"/>
        <w:sz w:val="16"/>
        <w:szCs w:val="16"/>
      </w:rPr>
    </w:lvl>
    <w:lvl w:ilvl="2">
      <w:start w:val="1"/>
      <w:numFmt w:val="bullet"/>
      <w:pStyle w:val="ListBullet3"/>
      <w:lvlText w:val=""/>
      <w:lvlJc w:val="left"/>
      <w:pPr>
        <w:tabs>
          <w:tab w:val="num" w:pos="1985"/>
        </w:tabs>
        <w:ind w:left="1985" w:hanging="567"/>
      </w:pPr>
      <w:rPr>
        <w:rFonts w:ascii="Symbol" w:hAnsi="Symbol" w:cs="Symbol" w:hint="default"/>
        <w:color w:val="3E3A39"/>
        <w:sz w:val="16"/>
        <w:szCs w:val="16"/>
      </w:rPr>
    </w:lvl>
    <w:lvl w:ilvl="3">
      <w:start w:val="1"/>
      <w:numFmt w:val="bullet"/>
      <w:pStyle w:val="ListBullet4"/>
      <w:lvlText w:val=""/>
      <w:lvlJc w:val="left"/>
      <w:pPr>
        <w:tabs>
          <w:tab w:val="num" w:pos="2552"/>
        </w:tabs>
        <w:ind w:left="2552" w:hanging="567"/>
      </w:pPr>
      <w:rPr>
        <w:rFonts w:ascii="Symbol" w:hAnsi="Symbol" w:cs="Symbol" w:hint="default"/>
        <w:color w:val="3E3A39"/>
        <w:sz w:val="16"/>
        <w:szCs w:val="16"/>
      </w:rPr>
    </w:lvl>
    <w:lvl w:ilvl="4">
      <w:start w:val="1"/>
      <w:numFmt w:val="bullet"/>
      <w:pStyle w:val="ListBullet5"/>
      <w:lvlText w:val=""/>
      <w:lvlJc w:val="left"/>
      <w:pPr>
        <w:tabs>
          <w:tab w:val="num" w:pos="3119"/>
        </w:tabs>
        <w:ind w:left="3119" w:hanging="567"/>
      </w:pPr>
      <w:rPr>
        <w:rFonts w:ascii="Symbol" w:hAnsi="Symbol" w:cs="Symbol" w:hint="default"/>
        <w:sz w:val="16"/>
        <w:szCs w:val="16"/>
      </w:rPr>
    </w:lvl>
    <w:lvl w:ilvl="5">
      <w:start w:val="1"/>
      <w:numFmt w:val="bullet"/>
      <w:lvlText w:val=""/>
      <w:lvlJc w:val="left"/>
      <w:pPr>
        <w:tabs>
          <w:tab w:val="num" w:pos="3686"/>
        </w:tabs>
        <w:ind w:left="3686" w:hanging="567"/>
      </w:pPr>
      <w:rPr>
        <w:rFonts w:ascii="Symbol" w:hAnsi="Symbol" w:cs="Symbol" w:hint="default"/>
        <w:sz w:val="16"/>
        <w:szCs w:val="16"/>
      </w:rPr>
    </w:lvl>
    <w:lvl w:ilvl="6">
      <w:start w:val="1"/>
      <w:numFmt w:val="bullet"/>
      <w:lvlText w:val=""/>
      <w:lvlJc w:val="left"/>
      <w:pPr>
        <w:tabs>
          <w:tab w:val="num" w:pos="4253"/>
        </w:tabs>
        <w:ind w:left="4253" w:hanging="567"/>
      </w:pPr>
      <w:rPr>
        <w:rFonts w:ascii="Symbol" w:hAnsi="Symbol" w:cs="Symbol" w:hint="default"/>
        <w:sz w:val="16"/>
        <w:szCs w:val="16"/>
      </w:rPr>
    </w:lvl>
    <w:lvl w:ilvl="7">
      <w:start w:val="1"/>
      <w:numFmt w:val="bullet"/>
      <w:lvlText w:val=""/>
      <w:lvlJc w:val="left"/>
      <w:pPr>
        <w:tabs>
          <w:tab w:val="num" w:pos="4820"/>
        </w:tabs>
        <w:ind w:left="4820" w:hanging="567"/>
      </w:pPr>
      <w:rPr>
        <w:rFonts w:ascii="Symbol" w:hAnsi="Symbol" w:cs="Symbol" w:hint="default"/>
        <w:sz w:val="16"/>
        <w:szCs w:val="16"/>
      </w:rPr>
    </w:lvl>
    <w:lvl w:ilvl="8">
      <w:start w:val="1"/>
      <w:numFmt w:val="bullet"/>
      <w:lvlText w:val=""/>
      <w:lvlJc w:val="left"/>
      <w:pPr>
        <w:tabs>
          <w:tab w:val="num" w:pos="5387"/>
        </w:tabs>
        <w:ind w:left="5387" w:hanging="567"/>
      </w:pPr>
      <w:rPr>
        <w:rFonts w:ascii="Symbol" w:hAnsi="Symbol" w:cs="Symbol" w:hint="default"/>
        <w:sz w:val="16"/>
        <w:szCs w:val="16"/>
      </w:rPr>
    </w:lvl>
  </w:abstractNum>
  <w:num w:numId="1">
    <w:abstractNumId w:val="10"/>
  </w:num>
  <w:num w:numId="2">
    <w:abstractNumId w:val="28"/>
  </w:num>
  <w:num w:numId="3">
    <w:abstractNumId w:val="19"/>
  </w:num>
  <w:num w:numId="4">
    <w:abstractNumId w:val="20"/>
  </w:num>
  <w:num w:numId="5">
    <w:abstractNumId w:val="6"/>
  </w:num>
  <w:num w:numId="6">
    <w:abstractNumId w:val="12"/>
  </w:num>
  <w:num w:numId="7">
    <w:abstractNumId w:val="24"/>
  </w:num>
  <w:num w:numId="8">
    <w:abstractNumId w:val="15"/>
  </w:num>
  <w:num w:numId="9">
    <w:abstractNumId w:val="25"/>
  </w:num>
  <w:num w:numId="10">
    <w:abstractNumId w:val="17"/>
  </w:num>
  <w:num w:numId="11">
    <w:abstractNumId w:val="7"/>
  </w:num>
  <w:num w:numId="12">
    <w:abstractNumId w:val="8"/>
  </w:num>
  <w:num w:numId="13">
    <w:abstractNumId w:val="22"/>
  </w:num>
  <w:num w:numId="14">
    <w:abstractNumId w:val="5"/>
  </w:num>
  <w:num w:numId="15">
    <w:abstractNumId w:val="27"/>
  </w:num>
  <w:num w:numId="16">
    <w:abstractNumId w:val="18"/>
  </w:num>
  <w:num w:numId="17">
    <w:abstractNumId w:val="13"/>
  </w:num>
  <w:num w:numId="18">
    <w:abstractNumId w:val="4"/>
  </w:num>
  <w:num w:numId="19">
    <w:abstractNumId w:val="21"/>
  </w:num>
  <w:num w:numId="20">
    <w:abstractNumId w:val="9"/>
  </w:num>
  <w:num w:numId="21">
    <w:abstractNumId w:val="16"/>
  </w:num>
  <w:num w:numId="22">
    <w:abstractNumId w:val="0"/>
  </w:num>
  <w:num w:numId="23">
    <w:abstractNumId w:val="23"/>
  </w:num>
  <w:num w:numId="24">
    <w:abstractNumId w:val="14"/>
  </w:num>
  <w:num w:numId="25">
    <w:abstractNumId w:val="11"/>
  </w:num>
  <w:num w:numId="26">
    <w:abstractNumId w:val="1"/>
  </w:num>
  <w:num w:numId="27">
    <w:abstractNumId w:val="20"/>
    <w:lvlOverride w:ilvl="0">
      <w:startOverride w:val="1"/>
    </w:lvlOverride>
  </w:num>
  <w:num w:numId="28">
    <w:abstractNumId w:val="20"/>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20"/>
    <w:lvlOverride w:ilvl="0">
      <w:startOverride w:val="1"/>
    </w:lvlOverride>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20"/>
    <w:lvlOverride w:ilvl="0">
      <w:startOverride w:val="1"/>
    </w:lvlOverride>
  </w:num>
  <w:num w:numId="36">
    <w:abstractNumId w:val="20"/>
    <w:lvlOverride w:ilvl="0">
      <w:startOverride w:val="1"/>
    </w:lvlOverride>
  </w:num>
  <w:num w:numId="37">
    <w:abstractNumId w:val="20"/>
    <w:lvlOverride w:ilvl="0">
      <w:startOverride w:val="1"/>
    </w:lvlOverride>
  </w:num>
  <w:num w:numId="38">
    <w:abstractNumId w:val="2"/>
  </w:num>
  <w:num w:numId="39">
    <w:abstractNumId w:val="26"/>
  </w:num>
  <w:num w:numId="40">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efaultTabStop w:val="720"/>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EPL_Author_Active_Directory_Path" w:val="LDAP://CN=Caroline Beshay,OU=Consultants Group,OU=Sydney,OU=Energetics,DC=energetics,DC=com,DC=au"/>
    <w:docVar w:name="EPL_Author_Address_POBox" w:val=" "/>
    <w:docVar w:name="EPL_Author_Address_POBox_Postcode" w:val=" "/>
    <w:docVar w:name="EPL_Author_Address_POBox_Suburb" w:val=" "/>
    <w:docVar w:name="EPL_Author_Address_Postcode" w:val="2060"/>
    <w:docVar w:name="EPL_Author_Address_State" w:val="NSW"/>
    <w:docVar w:name="EPL_Author_Address_Street" w:val="Level 7 / 132 Arthur Street"/>
    <w:docVar w:name="EPL_Author_Address_Suburb" w:val="North Sydney"/>
    <w:docVar w:name="EPL_Author_Company" w:val="Energetics Pty Ltd"/>
    <w:docVar w:name="EPL_Author_Country_Code" w:val="36"/>
    <w:docVar w:name="EPL_Author_Country_Letters" w:val="AU"/>
    <w:docVar w:name="EPL_Author_Country_Name_Full" w:val="Australia"/>
    <w:docVar w:name="EPL_Author_Department" w:val="Marketing and Communications"/>
    <w:docVar w:name="EPL_Author_Display_Name" w:val="Caroline Beshay"/>
    <w:docVar w:name="EPL_Author_Email" w:val="caroline.beshay@energetics.com.au"/>
    <w:docVar w:name="EPL_Author_Extended_04" w:val=" "/>
    <w:docVar w:name="EPL_Author_Extended_05" w:val=" "/>
    <w:docVar w:name="EPL_Author_Extended_06" w:val=" "/>
    <w:docVar w:name="EPL_Author_Extended_07" w:val=" "/>
    <w:docVar w:name="EPL_Author_Extended_08" w:val=" "/>
    <w:docVar w:name="EPL_Author_Extended_09" w:val=" "/>
    <w:docVar w:name="EPL_Author_Extended_10" w:val=" "/>
    <w:docVar w:name="EPL_Author_Extended_11" w:val=" "/>
    <w:docVar w:name="EPL_Author_Extended_12" w:val=" "/>
    <w:docVar w:name="EPL_Author_Extended_13" w:val=" "/>
    <w:docVar w:name="EPL_Author_Extended_14" w:val=" "/>
    <w:docVar w:name="EPL_Author_Extended_15" w:val=" "/>
    <w:docVar w:name="EPL_Author_Fax" w:val="+61 2 9929 3922"/>
    <w:docVar w:name="EPL_Author_First_Name" w:val="Caroline"/>
    <w:docVar w:name="EPL_Author_Full_Name" w:val="Caroline Beshay"/>
    <w:docVar w:name="EPL_Author_Initials" w:val=" "/>
    <w:docVar w:name="EPL_Author_Last_Name" w:val="Beshay"/>
    <w:docVar w:name="EPL_Author_Logon_Account" w:val="BeshayC"/>
    <w:docVar w:name="EPL_Author_Manager" w:val=" "/>
    <w:docVar w:name="EPL_Author_Mobile" w:val="0402 003 700"/>
    <w:docVar w:name="EPL_Author_Notes" w:val="Ext. 710"/>
    <w:docVar w:name="EPL_Author_Office" w:val="Sydney"/>
    <w:docVar w:name="EPL_Author_Telephone_Number" w:val="+61 2 9492 9710"/>
    <w:docVar w:name="EPL_Author_Title" w:val="MarComms Manager"/>
    <w:docVar w:name="EPL_Author_Web_Page" w:val="Http://www.energetics.com.au"/>
    <w:docVar w:name="EPL_Author_Work_Hours" w:val=" "/>
    <w:docVar w:name="EPL_doc_reference" w:val="108843\Documents\96219\1"/>
    <w:docVar w:name="EPL_Document_Todays_Date" w:val="22/06/2010"/>
    <w:docVar w:name="EPL_Office_Address_POBox" w:val="PO Box 294"/>
    <w:docVar w:name="EPL_Office_Address_POBox_Postcode" w:val="2059"/>
    <w:docVar w:name="EPL_Office_Address_POBox_Suburb" w:val="North Sydney"/>
    <w:docVar w:name="EPL_Office_Address_Postcode" w:val="2060"/>
    <w:docVar w:name="EPL_Office_Address_State" w:val="NSW"/>
    <w:docVar w:name="EPL_Office_Address_Street" w:val="Level 7, 132 Arthur Street"/>
    <w:docVar w:name="EPL_Office_Address_Suburb" w:val="North Sydney"/>
    <w:docVar w:name="EPL_Office_Company" w:val="Energetics Pty Ltd"/>
    <w:docVar w:name="EPL_Office_Country_Name_Full" w:val="Australia"/>
    <w:docVar w:name="EPL_Office_Email" w:val="info@energetics.com.au"/>
    <w:docVar w:name="EPL_Office_Fax" w:val="02 9929 3922"/>
    <w:docVar w:name="EPL_Office_Office" w:val="Sydney"/>
    <w:docVar w:name="EPL_Office_Telephone_Number" w:val="02 9929 3911"/>
    <w:docVar w:name="EPL_Office_Web_Page" w:val="www.energetics.com.au"/>
  </w:docVars>
  <w:rsids>
    <w:rsidRoot w:val="005F1F5D"/>
    <w:rsid w:val="00005357"/>
    <w:rsid w:val="00006C40"/>
    <w:rsid w:val="00010C33"/>
    <w:rsid w:val="00010D86"/>
    <w:rsid w:val="00010FC1"/>
    <w:rsid w:val="0001381E"/>
    <w:rsid w:val="00016646"/>
    <w:rsid w:val="0003350D"/>
    <w:rsid w:val="00036B14"/>
    <w:rsid w:val="00050D2B"/>
    <w:rsid w:val="00051360"/>
    <w:rsid w:val="00052994"/>
    <w:rsid w:val="00053160"/>
    <w:rsid w:val="00053283"/>
    <w:rsid w:val="00065478"/>
    <w:rsid w:val="0006686E"/>
    <w:rsid w:val="00067B1B"/>
    <w:rsid w:val="000719F6"/>
    <w:rsid w:val="00071B9E"/>
    <w:rsid w:val="000725AC"/>
    <w:rsid w:val="00083528"/>
    <w:rsid w:val="00083F3A"/>
    <w:rsid w:val="00084195"/>
    <w:rsid w:val="00085D36"/>
    <w:rsid w:val="00086B5E"/>
    <w:rsid w:val="00091FD2"/>
    <w:rsid w:val="00091FF0"/>
    <w:rsid w:val="0009718C"/>
    <w:rsid w:val="000A0636"/>
    <w:rsid w:val="000A121F"/>
    <w:rsid w:val="000A16A3"/>
    <w:rsid w:val="000A2084"/>
    <w:rsid w:val="000A6937"/>
    <w:rsid w:val="000A74BF"/>
    <w:rsid w:val="000A7DD3"/>
    <w:rsid w:val="000B09EB"/>
    <w:rsid w:val="000B1102"/>
    <w:rsid w:val="000B2248"/>
    <w:rsid w:val="000C0EC1"/>
    <w:rsid w:val="000C1261"/>
    <w:rsid w:val="000C2294"/>
    <w:rsid w:val="000C38E2"/>
    <w:rsid w:val="000C4256"/>
    <w:rsid w:val="000C57A1"/>
    <w:rsid w:val="000C7665"/>
    <w:rsid w:val="000D0A35"/>
    <w:rsid w:val="000E095D"/>
    <w:rsid w:val="000E0FA6"/>
    <w:rsid w:val="000F2AA5"/>
    <w:rsid w:val="000F4BAD"/>
    <w:rsid w:val="000F5F6C"/>
    <w:rsid w:val="001046C3"/>
    <w:rsid w:val="0011226D"/>
    <w:rsid w:val="001126B5"/>
    <w:rsid w:val="00113596"/>
    <w:rsid w:val="001167C3"/>
    <w:rsid w:val="001173A0"/>
    <w:rsid w:val="00121CEA"/>
    <w:rsid w:val="00124293"/>
    <w:rsid w:val="00127068"/>
    <w:rsid w:val="0013232E"/>
    <w:rsid w:val="0013404B"/>
    <w:rsid w:val="00134679"/>
    <w:rsid w:val="00136FFC"/>
    <w:rsid w:val="00141C62"/>
    <w:rsid w:val="0015270A"/>
    <w:rsid w:val="00155B72"/>
    <w:rsid w:val="0016061D"/>
    <w:rsid w:val="00166FD0"/>
    <w:rsid w:val="001728D2"/>
    <w:rsid w:val="00173025"/>
    <w:rsid w:val="00174D82"/>
    <w:rsid w:val="0017794E"/>
    <w:rsid w:val="00180509"/>
    <w:rsid w:val="00183724"/>
    <w:rsid w:val="001838EB"/>
    <w:rsid w:val="001848FC"/>
    <w:rsid w:val="00187555"/>
    <w:rsid w:val="00194283"/>
    <w:rsid w:val="001966A9"/>
    <w:rsid w:val="001A09AB"/>
    <w:rsid w:val="001A556E"/>
    <w:rsid w:val="001A5E64"/>
    <w:rsid w:val="001A7E90"/>
    <w:rsid w:val="001B2586"/>
    <w:rsid w:val="001B3CDB"/>
    <w:rsid w:val="001B4F5F"/>
    <w:rsid w:val="001B5A08"/>
    <w:rsid w:val="001B5C4B"/>
    <w:rsid w:val="001B69FA"/>
    <w:rsid w:val="001C2D2D"/>
    <w:rsid w:val="001D0351"/>
    <w:rsid w:val="001D0E58"/>
    <w:rsid w:val="001D1938"/>
    <w:rsid w:val="001D4C40"/>
    <w:rsid w:val="001D6F8F"/>
    <w:rsid w:val="001D770A"/>
    <w:rsid w:val="001E0BF3"/>
    <w:rsid w:val="001E1D87"/>
    <w:rsid w:val="001E27E6"/>
    <w:rsid w:val="001E6E9F"/>
    <w:rsid w:val="001F34ED"/>
    <w:rsid w:val="001F3F7D"/>
    <w:rsid w:val="001F5F92"/>
    <w:rsid w:val="002003AB"/>
    <w:rsid w:val="00201A8A"/>
    <w:rsid w:val="00206B40"/>
    <w:rsid w:val="00214317"/>
    <w:rsid w:val="00214423"/>
    <w:rsid w:val="00214EE2"/>
    <w:rsid w:val="00215DD9"/>
    <w:rsid w:val="00216940"/>
    <w:rsid w:val="00222552"/>
    <w:rsid w:val="002227F6"/>
    <w:rsid w:val="00223406"/>
    <w:rsid w:val="002247C4"/>
    <w:rsid w:val="00226D4D"/>
    <w:rsid w:val="0023065A"/>
    <w:rsid w:val="00233911"/>
    <w:rsid w:val="00234D85"/>
    <w:rsid w:val="00240952"/>
    <w:rsid w:val="002419A8"/>
    <w:rsid w:val="00244B6A"/>
    <w:rsid w:val="00247B04"/>
    <w:rsid w:val="002504FD"/>
    <w:rsid w:val="0025372F"/>
    <w:rsid w:val="0025411C"/>
    <w:rsid w:val="002642A4"/>
    <w:rsid w:val="00264F9E"/>
    <w:rsid w:val="00265227"/>
    <w:rsid w:val="0027080E"/>
    <w:rsid w:val="00271A47"/>
    <w:rsid w:val="00276D6B"/>
    <w:rsid w:val="002777C4"/>
    <w:rsid w:val="00282FB6"/>
    <w:rsid w:val="00286B56"/>
    <w:rsid w:val="00287DA3"/>
    <w:rsid w:val="0029436D"/>
    <w:rsid w:val="0029726E"/>
    <w:rsid w:val="00297C30"/>
    <w:rsid w:val="002A5AAE"/>
    <w:rsid w:val="002A62B2"/>
    <w:rsid w:val="002B57A5"/>
    <w:rsid w:val="002C090D"/>
    <w:rsid w:val="002C2FBF"/>
    <w:rsid w:val="002C7531"/>
    <w:rsid w:val="002D550A"/>
    <w:rsid w:val="002D58C1"/>
    <w:rsid w:val="002E277F"/>
    <w:rsid w:val="002E4323"/>
    <w:rsid w:val="002E4B2B"/>
    <w:rsid w:val="002F12EA"/>
    <w:rsid w:val="002F6134"/>
    <w:rsid w:val="002F6277"/>
    <w:rsid w:val="002F7EDC"/>
    <w:rsid w:val="00301AEC"/>
    <w:rsid w:val="00301F58"/>
    <w:rsid w:val="00303473"/>
    <w:rsid w:val="003161FD"/>
    <w:rsid w:val="00320219"/>
    <w:rsid w:val="00321F3F"/>
    <w:rsid w:val="00327CFC"/>
    <w:rsid w:val="00330E02"/>
    <w:rsid w:val="00331A31"/>
    <w:rsid w:val="003341C1"/>
    <w:rsid w:val="003354F8"/>
    <w:rsid w:val="003357C3"/>
    <w:rsid w:val="00335C6C"/>
    <w:rsid w:val="00341148"/>
    <w:rsid w:val="00341A0C"/>
    <w:rsid w:val="00352E77"/>
    <w:rsid w:val="00355930"/>
    <w:rsid w:val="00356A91"/>
    <w:rsid w:val="00361474"/>
    <w:rsid w:val="00365E45"/>
    <w:rsid w:val="00371EB9"/>
    <w:rsid w:val="0037582A"/>
    <w:rsid w:val="00377723"/>
    <w:rsid w:val="00381ABC"/>
    <w:rsid w:val="00383BA0"/>
    <w:rsid w:val="00385986"/>
    <w:rsid w:val="003905DD"/>
    <w:rsid w:val="00390EC0"/>
    <w:rsid w:val="00391F76"/>
    <w:rsid w:val="003931E4"/>
    <w:rsid w:val="003A43CD"/>
    <w:rsid w:val="003B540D"/>
    <w:rsid w:val="003B6B00"/>
    <w:rsid w:val="003C6208"/>
    <w:rsid w:val="003C735F"/>
    <w:rsid w:val="003D0350"/>
    <w:rsid w:val="003D0E2F"/>
    <w:rsid w:val="003D2366"/>
    <w:rsid w:val="003D6514"/>
    <w:rsid w:val="003E0EE2"/>
    <w:rsid w:val="003E1B96"/>
    <w:rsid w:val="003E35D8"/>
    <w:rsid w:val="003E5172"/>
    <w:rsid w:val="003E63E0"/>
    <w:rsid w:val="003E7756"/>
    <w:rsid w:val="003F222A"/>
    <w:rsid w:val="00400EEC"/>
    <w:rsid w:val="0040603D"/>
    <w:rsid w:val="004070A1"/>
    <w:rsid w:val="00410BD8"/>
    <w:rsid w:val="00411556"/>
    <w:rsid w:val="00414390"/>
    <w:rsid w:val="00417432"/>
    <w:rsid w:val="00423B13"/>
    <w:rsid w:val="00427168"/>
    <w:rsid w:val="00430D89"/>
    <w:rsid w:val="00441963"/>
    <w:rsid w:val="00442E9D"/>
    <w:rsid w:val="004475D1"/>
    <w:rsid w:val="00453610"/>
    <w:rsid w:val="00454573"/>
    <w:rsid w:val="00461AF9"/>
    <w:rsid w:val="0046427C"/>
    <w:rsid w:val="004643EC"/>
    <w:rsid w:val="00466B18"/>
    <w:rsid w:val="004818C7"/>
    <w:rsid w:val="004819EB"/>
    <w:rsid w:val="00482283"/>
    <w:rsid w:val="004824E2"/>
    <w:rsid w:val="00482B15"/>
    <w:rsid w:val="0048648A"/>
    <w:rsid w:val="00486FE7"/>
    <w:rsid w:val="00490FE8"/>
    <w:rsid w:val="00497994"/>
    <w:rsid w:val="004A0B55"/>
    <w:rsid w:val="004A228F"/>
    <w:rsid w:val="004A5F5F"/>
    <w:rsid w:val="004A76BA"/>
    <w:rsid w:val="004A7F27"/>
    <w:rsid w:val="004B5222"/>
    <w:rsid w:val="004B7132"/>
    <w:rsid w:val="004C1B5E"/>
    <w:rsid w:val="004C68A6"/>
    <w:rsid w:val="004D569F"/>
    <w:rsid w:val="004D6693"/>
    <w:rsid w:val="004E16EF"/>
    <w:rsid w:val="004E4960"/>
    <w:rsid w:val="004E5E12"/>
    <w:rsid w:val="004E7042"/>
    <w:rsid w:val="004F5CBD"/>
    <w:rsid w:val="004F65FC"/>
    <w:rsid w:val="00501D75"/>
    <w:rsid w:val="00503D66"/>
    <w:rsid w:val="00510E58"/>
    <w:rsid w:val="00512C56"/>
    <w:rsid w:val="0051366E"/>
    <w:rsid w:val="00513712"/>
    <w:rsid w:val="00514793"/>
    <w:rsid w:val="00522B7A"/>
    <w:rsid w:val="005368BA"/>
    <w:rsid w:val="00546374"/>
    <w:rsid w:val="0054779A"/>
    <w:rsid w:val="00547A1C"/>
    <w:rsid w:val="0055013E"/>
    <w:rsid w:val="0055104D"/>
    <w:rsid w:val="00555809"/>
    <w:rsid w:val="00556B0A"/>
    <w:rsid w:val="00561521"/>
    <w:rsid w:val="00566F3A"/>
    <w:rsid w:val="00567819"/>
    <w:rsid w:val="005748F7"/>
    <w:rsid w:val="00575414"/>
    <w:rsid w:val="00575747"/>
    <w:rsid w:val="005760F6"/>
    <w:rsid w:val="005838A8"/>
    <w:rsid w:val="00591E25"/>
    <w:rsid w:val="005941B3"/>
    <w:rsid w:val="0059430E"/>
    <w:rsid w:val="005B0F6E"/>
    <w:rsid w:val="005B15EB"/>
    <w:rsid w:val="005B1900"/>
    <w:rsid w:val="005C2BB9"/>
    <w:rsid w:val="005C2C9E"/>
    <w:rsid w:val="005C69EB"/>
    <w:rsid w:val="005C71F6"/>
    <w:rsid w:val="005C7AAF"/>
    <w:rsid w:val="005D3A18"/>
    <w:rsid w:val="005D532E"/>
    <w:rsid w:val="005D6613"/>
    <w:rsid w:val="005D7287"/>
    <w:rsid w:val="005E3CF4"/>
    <w:rsid w:val="005F1F5D"/>
    <w:rsid w:val="005F7359"/>
    <w:rsid w:val="005F7392"/>
    <w:rsid w:val="00602A12"/>
    <w:rsid w:val="00604F51"/>
    <w:rsid w:val="006055C0"/>
    <w:rsid w:val="006137F8"/>
    <w:rsid w:val="006137FA"/>
    <w:rsid w:val="006162BE"/>
    <w:rsid w:val="0062250F"/>
    <w:rsid w:val="006245FA"/>
    <w:rsid w:val="006342FD"/>
    <w:rsid w:val="0064271A"/>
    <w:rsid w:val="00647DD6"/>
    <w:rsid w:val="006524FF"/>
    <w:rsid w:val="00653A52"/>
    <w:rsid w:val="00657FA6"/>
    <w:rsid w:val="00665DF1"/>
    <w:rsid w:val="00665F6A"/>
    <w:rsid w:val="00667D12"/>
    <w:rsid w:val="00672EA9"/>
    <w:rsid w:val="00674537"/>
    <w:rsid w:val="006757ED"/>
    <w:rsid w:val="00680E31"/>
    <w:rsid w:val="00690F58"/>
    <w:rsid w:val="00691EBA"/>
    <w:rsid w:val="00692A9A"/>
    <w:rsid w:val="006944CB"/>
    <w:rsid w:val="006953AE"/>
    <w:rsid w:val="00697AB4"/>
    <w:rsid w:val="006A0C68"/>
    <w:rsid w:val="006A197D"/>
    <w:rsid w:val="006A65D5"/>
    <w:rsid w:val="006A6775"/>
    <w:rsid w:val="006B24C1"/>
    <w:rsid w:val="006C2FBA"/>
    <w:rsid w:val="006C43F8"/>
    <w:rsid w:val="006C5331"/>
    <w:rsid w:val="006C5B26"/>
    <w:rsid w:val="006C5D12"/>
    <w:rsid w:val="006C6846"/>
    <w:rsid w:val="006C6C12"/>
    <w:rsid w:val="006D1417"/>
    <w:rsid w:val="006D5C62"/>
    <w:rsid w:val="006D674D"/>
    <w:rsid w:val="006D7652"/>
    <w:rsid w:val="006E04E7"/>
    <w:rsid w:val="006E2B14"/>
    <w:rsid w:val="006E4ADD"/>
    <w:rsid w:val="006E5A89"/>
    <w:rsid w:val="006F10A3"/>
    <w:rsid w:val="006F3506"/>
    <w:rsid w:val="00711787"/>
    <w:rsid w:val="00712F15"/>
    <w:rsid w:val="0072623E"/>
    <w:rsid w:val="00730691"/>
    <w:rsid w:val="00730F99"/>
    <w:rsid w:val="0073108F"/>
    <w:rsid w:val="00732D6B"/>
    <w:rsid w:val="00733072"/>
    <w:rsid w:val="00733EAF"/>
    <w:rsid w:val="00743090"/>
    <w:rsid w:val="0074537B"/>
    <w:rsid w:val="007477EE"/>
    <w:rsid w:val="00747E47"/>
    <w:rsid w:val="007507F6"/>
    <w:rsid w:val="00750A4B"/>
    <w:rsid w:val="0075336C"/>
    <w:rsid w:val="00754440"/>
    <w:rsid w:val="00754C4F"/>
    <w:rsid w:val="00756530"/>
    <w:rsid w:val="007613D0"/>
    <w:rsid w:val="00764061"/>
    <w:rsid w:val="0076612D"/>
    <w:rsid w:val="00771736"/>
    <w:rsid w:val="00772591"/>
    <w:rsid w:val="00772A93"/>
    <w:rsid w:val="00772F05"/>
    <w:rsid w:val="00773D05"/>
    <w:rsid w:val="0077479B"/>
    <w:rsid w:val="00777678"/>
    <w:rsid w:val="007800DD"/>
    <w:rsid w:val="00780A43"/>
    <w:rsid w:val="00784925"/>
    <w:rsid w:val="0078559B"/>
    <w:rsid w:val="00790772"/>
    <w:rsid w:val="0079649C"/>
    <w:rsid w:val="0079737F"/>
    <w:rsid w:val="00797F6F"/>
    <w:rsid w:val="007A1067"/>
    <w:rsid w:val="007A32B1"/>
    <w:rsid w:val="007A341C"/>
    <w:rsid w:val="007A5EB6"/>
    <w:rsid w:val="007A68C1"/>
    <w:rsid w:val="007B07AC"/>
    <w:rsid w:val="007B417E"/>
    <w:rsid w:val="007B54CE"/>
    <w:rsid w:val="007C14F1"/>
    <w:rsid w:val="007C4023"/>
    <w:rsid w:val="007C6446"/>
    <w:rsid w:val="007D31E4"/>
    <w:rsid w:val="007D3990"/>
    <w:rsid w:val="007D497D"/>
    <w:rsid w:val="007F3905"/>
    <w:rsid w:val="007F40F1"/>
    <w:rsid w:val="0080010A"/>
    <w:rsid w:val="00800DB9"/>
    <w:rsid w:val="00802317"/>
    <w:rsid w:val="00802959"/>
    <w:rsid w:val="00803E5D"/>
    <w:rsid w:val="0080458E"/>
    <w:rsid w:val="0080659E"/>
    <w:rsid w:val="00807125"/>
    <w:rsid w:val="00807A04"/>
    <w:rsid w:val="00807C02"/>
    <w:rsid w:val="0081113B"/>
    <w:rsid w:val="00812851"/>
    <w:rsid w:val="00813F0C"/>
    <w:rsid w:val="00815298"/>
    <w:rsid w:val="00822CB7"/>
    <w:rsid w:val="008254D0"/>
    <w:rsid w:val="00832333"/>
    <w:rsid w:val="008351DB"/>
    <w:rsid w:val="00835D19"/>
    <w:rsid w:val="00835DCB"/>
    <w:rsid w:val="008362C1"/>
    <w:rsid w:val="008418D8"/>
    <w:rsid w:val="00842AE0"/>
    <w:rsid w:val="008448AF"/>
    <w:rsid w:val="008448FF"/>
    <w:rsid w:val="008459EB"/>
    <w:rsid w:val="008543AF"/>
    <w:rsid w:val="00863B57"/>
    <w:rsid w:val="00863DE8"/>
    <w:rsid w:val="008651C9"/>
    <w:rsid w:val="00865C39"/>
    <w:rsid w:val="008665F0"/>
    <w:rsid w:val="00867231"/>
    <w:rsid w:val="008742E3"/>
    <w:rsid w:val="008761AE"/>
    <w:rsid w:val="00884339"/>
    <w:rsid w:val="0088715B"/>
    <w:rsid w:val="008909B6"/>
    <w:rsid w:val="00892C24"/>
    <w:rsid w:val="00894D59"/>
    <w:rsid w:val="00894E49"/>
    <w:rsid w:val="008A0298"/>
    <w:rsid w:val="008A2D6B"/>
    <w:rsid w:val="008A42A0"/>
    <w:rsid w:val="008A5BBE"/>
    <w:rsid w:val="008A6F2F"/>
    <w:rsid w:val="008B0A43"/>
    <w:rsid w:val="008C2507"/>
    <w:rsid w:val="008C565D"/>
    <w:rsid w:val="008C79B4"/>
    <w:rsid w:val="008D124B"/>
    <w:rsid w:val="008D2DDD"/>
    <w:rsid w:val="008D700F"/>
    <w:rsid w:val="008E104A"/>
    <w:rsid w:val="008E108E"/>
    <w:rsid w:val="008E1A5A"/>
    <w:rsid w:val="008E3D8B"/>
    <w:rsid w:val="008F24C9"/>
    <w:rsid w:val="008F62BC"/>
    <w:rsid w:val="008F6423"/>
    <w:rsid w:val="00904815"/>
    <w:rsid w:val="00907003"/>
    <w:rsid w:val="00910188"/>
    <w:rsid w:val="00911061"/>
    <w:rsid w:val="00914485"/>
    <w:rsid w:val="00915346"/>
    <w:rsid w:val="0091635B"/>
    <w:rsid w:val="009207CD"/>
    <w:rsid w:val="009218A8"/>
    <w:rsid w:val="00925561"/>
    <w:rsid w:val="00927A08"/>
    <w:rsid w:val="0093260A"/>
    <w:rsid w:val="0094036E"/>
    <w:rsid w:val="0094413F"/>
    <w:rsid w:val="00950243"/>
    <w:rsid w:val="00957A3A"/>
    <w:rsid w:val="0096435E"/>
    <w:rsid w:val="009704ED"/>
    <w:rsid w:val="009711FC"/>
    <w:rsid w:val="00971656"/>
    <w:rsid w:val="00971FDE"/>
    <w:rsid w:val="00972661"/>
    <w:rsid w:val="00981863"/>
    <w:rsid w:val="00983166"/>
    <w:rsid w:val="0098340D"/>
    <w:rsid w:val="00983AC2"/>
    <w:rsid w:val="00986D8D"/>
    <w:rsid w:val="009907BE"/>
    <w:rsid w:val="00996429"/>
    <w:rsid w:val="009A6521"/>
    <w:rsid w:val="009A79AE"/>
    <w:rsid w:val="009B0FDE"/>
    <w:rsid w:val="009B2587"/>
    <w:rsid w:val="009B2FDA"/>
    <w:rsid w:val="009B5F47"/>
    <w:rsid w:val="009C4E52"/>
    <w:rsid w:val="009C6980"/>
    <w:rsid w:val="009C777C"/>
    <w:rsid w:val="009D0283"/>
    <w:rsid w:val="009D46EF"/>
    <w:rsid w:val="009D5A28"/>
    <w:rsid w:val="009E2B77"/>
    <w:rsid w:val="009E2BE9"/>
    <w:rsid w:val="009E601E"/>
    <w:rsid w:val="009E65E6"/>
    <w:rsid w:val="009E6F7F"/>
    <w:rsid w:val="009E706F"/>
    <w:rsid w:val="009F0335"/>
    <w:rsid w:val="009F3994"/>
    <w:rsid w:val="009F6927"/>
    <w:rsid w:val="00A00E49"/>
    <w:rsid w:val="00A130FA"/>
    <w:rsid w:val="00A14A11"/>
    <w:rsid w:val="00A16B34"/>
    <w:rsid w:val="00A219BB"/>
    <w:rsid w:val="00A21B64"/>
    <w:rsid w:val="00A226B2"/>
    <w:rsid w:val="00A245B1"/>
    <w:rsid w:val="00A251BB"/>
    <w:rsid w:val="00A30095"/>
    <w:rsid w:val="00A30A40"/>
    <w:rsid w:val="00A34BF0"/>
    <w:rsid w:val="00A41E99"/>
    <w:rsid w:val="00A46793"/>
    <w:rsid w:val="00A477AC"/>
    <w:rsid w:val="00A50ACC"/>
    <w:rsid w:val="00A525DD"/>
    <w:rsid w:val="00A61B4F"/>
    <w:rsid w:val="00A62D76"/>
    <w:rsid w:val="00A630A8"/>
    <w:rsid w:val="00A64C47"/>
    <w:rsid w:val="00A65D3E"/>
    <w:rsid w:val="00A74E5A"/>
    <w:rsid w:val="00A76D4E"/>
    <w:rsid w:val="00A864B7"/>
    <w:rsid w:val="00A91E8E"/>
    <w:rsid w:val="00A96E8A"/>
    <w:rsid w:val="00A973FF"/>
    <w:rsid w:val="00AA0DDE"/>
    <w:rsid w:val="00AA1A53"/>
    <w:rsid w:val="00AA2C7E"/>
    <w:rsid w:val="00AA4E37"/>
    <w:rsid w:val="00AA5089"/>
    <w:rsid w:val="00AA5FD3"/>
    <w:rsid w:val="00AB56FA"/>
    <w:rsid w:val="00AB7ECF"/>
    <w:rsid w:val="00AC07AB"/>
    <w:rsid w:val="00AC1296"/>
    <w:rsid w:val="00AC305D"/>
    <w:rsid w:val="00AE1F6F"/>
    <w:rsid w:val="00AE28C5"/>
    <w:rsid w:val="00AE43FA"/>
    <w:rsid w:val="00AE69EB"/>
    <w:rsid w:val="00AF11E4"/>
    <w:rsid w:val="00AF3369"/>
    <w:rsid w:val="00AF49CF"/>
    <w:rsid w:val="00B00806"/>
    <w:rsid w:val="00B04C88"/>
    <w:rsid w:val="00B052EB"/>
    <w:rsid w:val="00B06552"/>
    <w:rsid w:val="00B06D18"/>
    <w:rsid w:val="00B06DF7"/>
    <w:rsid w:val="00B16291"/>
    <w:rsid w:val="00B166A5"/>
    <w:rsid w:val="00B2164F"/>
    <w:rsid w:val="00B22FE3"/>
    <w:rsid w:val="00B4015F"/>
    <w:rsid w:val="00B42487"/>
    <w:rsid w:val="00B44D51"/>
    <w:rsid w:val="00B45B50"/>
    <w:rsid w:val="00B46126"/>
    <w:rsid w:val="00B47A84"/>
    <w:rsid w:val="00B5212B"/>
    <w:rsid w:val="00B528F8"/>
    <w:rsid w:val="00B535D5"/>
    <w:rsid w:val="00B576EB"/>
    <w:rsid w:val="00B60BF4"/>
    <w:rsid w:val="00B6240B"/>
    <w:rsid w:val="00B6448B"/>
    <w:rsid w:val="00B702DB"/>
    <w:rsid w:val="00B74642"/>
    <w:rsid w:val="00B77D0E"/>
    <w:rsid w:val="00B8177B"/>
    <w:rsid w:val="00B8434F"/>
    <w:rsid w:val="00B86079"/>
    <w:rsid w:val="00B92363"/>
    <w:rsid w:val="00BA124B"/>
    <w:rsid w:val="00BA3350"/>
    <w:rsid w:val="00BA6047"/>
    <w:rsid w:val="00BA6C57"/>
    <w:rsid w:val="00BB7C00"/>
    <w:rsid w:val="00BD5A8D"/>
    <w:rsid w:val="00BE16D4"/>
    <w:rsid w:val="00BE39C6"/>
    <w:rsid w:val="00BE53AE"/>
    <w:rsid w:val="00BF446F"/>
    <w:rsid w:val="00BF5053"/>
    <w:rsid w:val="00BF6446"/>
    <w:rsid w:val="00BF7650"/>
    <w:rsid w:val="00C0255D"/>
    <w:rsid w:val="00C04E22"/>
    <w:rsid w:val="00C05B0B"/>
    <w:rsid w:val="00C11FB7"/>
    <w:rsid w:val="00C12CDC"/>
    <w:rsid w:val="00C13AD2"/>
    <w:rsid w:val="00C14105"/>
    <w:rsid w:val="00C16212"/>
    <w:rsid w:val="00C178B1"/>
    <w:rsid w:val="00C201D9"/>
    <w:rsid w:val="00C33E5F"/>
    <w:rsid w:val="00C35082"/>
    <w:rsid w:val="00C47D3A"/>
    <w:rsid w:val="00C51159"/>
    <w:rsid w:val="00C527F2"/>
    <w:rsid w:val="00C52829"/>
    <w:rsid w:val="00C5368E"/>
    <w:rsid w:val="00C5516F"/>
    <w:rsid w:val="00C56042"/>
    <w:rsid w:val="00C56BD2"/>
    <w:rsid w:val="00C60396"/>
    <w:rsid w:val="00C65AD8"/>
    <w:rsid w:val="00C65CB6"/>
    <w:rsid w:val="00C66AE2"/>
    <w:rsid w:val="00C70ECF"/>
    <w:rsid w:val="00C74213"/>
    <w:rsid w:val="00C80095"/>
    <w:rsid w:val="00C81AE5"/>
    <w:rsid w:val="00C81D9B"/>
    <w:rsid w:val="00C825F3"/>
    <w:rsid w:val="00C84D18"/>
    <w:rsid w:val="00C850B4"/>
    <w:rsid w:val="00C87A87"/>
    <w:rsid w:val="00C9069E"/>
    <w:rsid w:val="00C93788"/>
    <w:rsid w:val="00C95250"/>
    <w:rsid w:val="00CA38A1"/>
    <w:rsid w:val="00CA5F67"/>
    <w:rsid w:val="00CA6D9B"/>
    <w:rsid w:val="00CA7DB5"/>
    <w:rsid w:val="00CB141F"/>
    <w:rsid w:val="00CB6BD7"/>
    <w:rsid w:val="00CC062C"/>
    <w:rsid w:val="00CC3FEB"/>
    <w:rsid w:val="00CC5693"/>
    <w:rsid w:val="00CC5E78"/>
    <w:rsid w:val="00CC759A"/>
    <w:rsid w:val="00CD5993"/>
    <w:rsid w:val="00CD59D0"/>
    <w:rsid w:val="00CD7666"/>
    <w:rsid w:val="00CE4F7C"/>
    <w:rsid w:val="00CE68C8"/>
    <w:rsid w:val="00CF25AF"/>
    <w:rsid w:val="00CF6E7E"/>
    <w:rsid w:val="00D003A2"/>
    <w:rsid w:val="00D03968"/>
    <w:rsid w:val="00D0615A"/>
    <w:rsid w:val="00D10542"/>
    <w:rsid w:val="00D15FA4"/>
    <w:rsid w:val="00D3093D"/>
    <w:rsid w:val="00D33F79"/>
    <w:rsid w:val="00D34751"/>
    <w:rsid w:val="00D352FF"/>
    <w:rsid w:val="00D371C3"/>
    <w:rsid w:val="00D452D7"/>
    <w:rsid w:val="00D4551A"/>
    <w:rsid w:val="00D47AA4"/>
    <w:rsid w:val="00D5196C"/>
    <w:rsid w:val="00D563D9"/>
    <w:rsid w:val="00D56FA4"/>
    <w:rsid w:val="00D60B10"/>
    <w:rsid w:val="00D67D4E"/>
    <w:rsid w:val="00D71C1E"/>
    <w:rsid w:val="00D71CF1"/>
    <w:rsid w:val="00D84736"/>
    <w:rsid w:val="00D857A6"/>
    <w:rsid w:val="00D917A5"/>
    <w:rsid w:val="00D919E5"/>
    <w:rsid w:val="00D9304B"/>
    <w:rsid w:val="00D96706"/>
    <w:rsid w:val="00DA1FE5"/>
    <w:rsid w:val="00DA2E20"/>
    <w:rsid w:val="00DA44CB"/>
    <w:rsid w:val="00DA4BE2"/>
    <w:rsid w:val="00DA69B9"/>
    <w:rsid w:val="00DB1D8F"/>
    <w:rsid w:val="00DB7387"/>
    <w:rsid w:val="00DC2730"/>
    <w:rsid w:val="00DC6D59"/>
    <w:rsid w:val="00DD4789"/>
    <w:rsid w:val="00DD5583"/>
    <w:rsid w:val="00DD5F7F"/>
    <w:rsid w:val="00DE1C01"/>
    <w:rsid w:val="00DE3D0F"/>
    <w:rsid w:val="00DE7B01"/>
    <w:rsid w:val="00DF65F2"/>
    <w:rsid w:val="00DF688C"/>
    <w:rsid w:val="00DF6CCD"/>
    <w:rsid w:val="00E011D4"/>
    <w:rsid w:val="00E03739"/>
    <w:rsid w:val="00E0433D"/>
    <w:rsid w:val="00E06D22"/>
    <w:rsid w:val="00E117DA"/>
    <w:rsid w:val="00E130D0"/>
    <w:rsid w:val="00E17942"/>
    <w:rsid w:val="00E20905"/>
    <w:rsid w:val="00E20B01"/>
    <w:rsid w:val="00E21401"/>
    <w:rsid w:val="00E23861"/>
    <w:rsid w:val="00E27CD0"/>
    <w:rsid w:val="00E352BB"/>
    <w:rsid w:val="00E35949"/>
    <w:rsid w:val="00E35D9B"/>
    <w:rsid w:val="00E406D6"/>
    <w:rsid w:val="00E40905"/>
    <w:rsid w:val="00E43ABC"/>
    <w:rsid w:val="00E44073"/>
    <w:rsid w:val="00E52C4F"/>
    <w:rsid w:val="00E60C53"/>
    <w:rsid w:val="00E61BFB"/>
    <w:rsid w:val="00E631FF"/>
    <w:rsid w:val="00E64514"/>
    <w:rsid w:val="00E65D23"/>
    <w:rsid w:val="00E67F60"/>
    <w:rsid w:val="00E7016C"/>
    <w:rsid w:val="00E7183B"/>
    <w:rsid w:val="00E73F99"/>
    <w:rsid w:val="00E74215"/>
    <w:rsid w:val="00E74C5F"/>
    <w:rsid w:val="00E77C0C"/>
    <w:rsid w:val="00E8159F"/>
    <w:rsid w:val="00E84FCF"/>
    <w:rsid w:val="00E86D5D"/>
    <w:rsid w:val="00E90938"/>
    <w:rsid w:val="00E92822"/>
    <w:rsid w:val="00E96586"/>
    <w:rsid w:val="00EA2C67"/>
    <w:rsid w:val="00EA4023"/>
    <w:rsid w:val="00EA5058"/>
    <w:rsid w:val="00EA7A50"/>
    <w:rsid w:val="00EB062F"/>
    <w:rsid w:val="00EB11E3"/>
    <w:rsid w:val="00EB22A6"/>
    <w:rsid w:val="00EB5781"/>
    <w:rsid w:val="00EB681B"/>
    <w:rsid w:val="00EC09EE"/>
    <w:rsid w:val="00EC21D7"/>
    <w:rsid w:val="00EC33A0"/>
    <w:rsid w:val="00EC405A"/>
    <w:rsid w:val="00EC7A1B"/>
    <w:rsid w:val="00ED103C"/>
    <w:rsid w:val="00ED156B"/>
    <w:rsid w:val="00ED224C"/>
    <w:rsid w:val="00ED2893"/>
    <w:rsid w:val="00ED2C7F"/>
    <w:rsid w:val="00ED40E6"/>
    <w:rsid w:val="00ED4213"/>
    <w:rsid w:val="00ED44B0"/>
    <w:rsid w:val="00ED6421"/>
    <w:rsid w:val="00ED7089"/>
    <w:rsid w:val="00EE7A2D"/>
    <w:rsid w:val="00EF0CC0"/>
    <w:rsid w:val="00EF1BB8"/>
    <w:rsid w:val="00EF3122"/>
    <w:rsid w:val="00EF3527"/>
    <w:rsid w:val="00F00A3F"/>
    <w:rsid w:val="00F153C1"/>
    <w:rsid w:val="00F15478"/>
    <w:rsid w:val="00F200A1"/>
    <w:rsid w:val="00F21A83"/>
    <w:rsid w:val="00F23391"/>
    <w:rsid w:val="00F23551"/>
    <w:rsid w:val="00F24E92"/>
    <w:rsid w:val="00F31506"/>
    <w:rsid w:val="00F327E9"/>
    <w:rsid w:val="00F328AD"/>
    <w:rsid w:val="00F350A0"/>
    <w:rsid w:val="00F35CAF"/>
    <w:rsid w:val="00F403CB"/>
    <w:rsid w:val="00F41F63"/>
    <w:rsid w:val="00F45EBE"/>
    <w:rsid w:val="00F51EF1"/>
    <w:rsid w:val="00F561F5"/>
    <w:rsid w:val="00F563AD"/>
    <w:rsid w:val="00F608E5"/>
    <w:rsid w:val="00F61BCE"/>
    <w:rsid w:val="00F62313"/>
    <w:rsid w:val="00F671BA"/>
    <w:rsid w:val="00F73314"/>
    <w:rsid w:val="00F803EB"/>
    <w:rsid w:val="00F825D8"/>
    <w:rsid w:val="00F83C4E"/>
    <w:rsid w:val="00F84AC5"/>
    <w:rsid w:val="00F876A4"/>
    <w:rsid w:val="00F9173F"/>
    <w:rsid w:val="00F92921"/>
    <w:rsid w:val="00F93A0B"/>
    <w:rsid w:val="00F9447C"/>
    <w:rsid w:val="00F95643"/>
    <w:rsid w:val="00F97874"/>
    <w:rsid w:val="00F97DE2"/>
    <w:rsid w:val="00FA32D1"/>
    <w:rsid w:val="00FA3566"/>
    <w:rsid w:val="00FA635C"/>
    <w:rsid w:val="00FB0466"/>
    <w:rsid w:val="00FB128D"/>
    <w:rsid w:val="00FC21C8"/>
    <w:rsid w:val="00FC5247"/>
    <w:rsid w:val="00FC5BD2"/>
    <w:rsid w:val="00FC7413"/>
    <w:rsid w:val="00FD1E05"/>
    <w:rsid w:val="00FD3040"/>
    <w:rsid w:val="00FD7198"/>
    <w:rsid w:val="00FD7919"/>
    <w:rsid w:val="00FD7D7F"/>
    <w:rsid w:val="00FE41CD"/>
    <w:rsid w:val="00FE7EE5"/>
    <w:rsid w:val="00FF061F"/>
    <w:rsid w:val="00FF174C"/>
    <w:rsid w:val="00FF2F5D"/>
    <w:rsid w:val="00FF48EA"/>
    <w:rsid w:val="00FF4DC4"/>
    <w:rsid w:val="00FF7C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BodyText"/>
    <w:qFormat/>
    <w:rsid w:val="007D3990"/>
    <w:pPr>
      <w:spacing w:before="120" w:after="120" w:line="264" w:lineRule="auto"/>
    </w:pPr>
    <w:rPr>
      <w:rFonts w:asciiTheme="minorHAnsi" w:eastAsia="SimSun" w:hAnsiTheme="minorHAnsi" w:cs="Arial"/>
      <w:szCs w:val="20"/>
      <w:lang w:eastAsia="zh-CN"/>
    </w:rPr>
  </w:style>
  <w:style w:type="paragraph" w:styleId="Heading1">
    <w:name w:val="heading 1"/>
    <w:basedOn w:val="Normal"/>
    <w:next w:val="BodyText"/>
    <w:link w:val="Heading1Char"/>
    <w:uiPriority w:val="99"/>
    <w:qFormat/>
    <w:rsid w:val="0076612D"/>
    <w:pPr>
      <w:keepNext/>
      <w:keepLines/>
      <w:spacing w:after="360" w:line="240" w:lineRule="auto"/>
      <w:outlineLvl w:val="0"/>
    </w:pPr>
    <w:rPr>
      <w:rFonts w:ascii="Times New Roman" w:eastAsia="SC STKaiti" w:hAnsi="Times New Roman" w:cs="Times New Roman"/>
      <w:b/>
      <w:color w:val="DD6225"/>
      <w:sz w:val="32"/>
      <w:szCs w:val="32"/>
    </w:rPr>
  </w:style>
  <w:style w:type="paragraph" w:styleId="Heading2">
    <w:name w:val="heading 2"/>
    <w:basedOn w:val="Heading1"/>
    <w:next w:val="BodyText"/>
    <w:link w:val="Heading2Char"/>
    <w:uiPriority w:val="99"/>
    <w:qFormat/>
    <w:rsid w:val="0076612D"/>
    <w:pPr>
      <w:numPr>
        <w:ilvl w:val="1"/>
      </w:numPr>
      <w:spacing w:before="240" w:after="240"/>
      <w:outlineLvl w:val="1"/>
    </w:pPr>
    <w:rPr>
      <w:b w:val="0"/>
      <w:sz w:val="28"/>
      <w:szCs w:val="28"/>
    </w:rPr>
  </w:style>
  <w:style w:type="paragraph" w:styleId="Heading3">
    <w:name w:val="heading 3"/>
    <w:basedOn w:val="Heading2"/>
    <w:next w:val="BodyText"/>
    <w:link w:val="Heading3Char"/>
    <w:uiPriority w:val="99"/>
    <w:qFormat/>
    <w:rsid w:val="008A0298"/>
    <w:pPr>
      <w:numPr>
        <w:ilvl w:val="2"/>
      </w:numPr>
      <w:tabs>
        <w:tab w:val="num" w:pos="643"/>
      </w:tabs>
      <w:ind w:left="643" w:hanging="360"/>
      <w:outlineLvl w:val="2"/>
    </w:pPr>
    <w:rPr>
      <w:sz w:val="24"/>
      <w:szCs w:val="24"/>
    </w:rPr>
  </w:style>
  <w:style w:type="paragraph" w:styleId="Heading4">
    <w:name w:val="heading 4"/>
    <w:basedOn w:val="Heading3"/>
    <w:next w:val="BodyText"/>
    <w:link w:val="Heading4Char"/>
    <w:uiPriority w:val="99"/>
    <w:qFormat/>
    <w:rsid w:val="00910188"/>
    <w:pPr>
      <w:keepLines w:val="0"/>
      <w:numPr>
        <w:ilvl w:val="3"/>
      </w:numPr>
      <w:tabs>
        <w:tab w:val="num" w:pos="643"/>
      </w:tabs>
      <w:ind w:left="643" w:hanging="360"/>
      <w:jc w:val="both"/>
      <w:outlineLvl w:val="3"/>
    </w:pPr>
  </w:style>
  <w:style w:type="paragraph" w:styleId="Heading5">
    <w:name w:val="heading 5"/>
    <w:basedOn w:val="Heading4"/>
    <w:next w:val="BodyText"/>
    <w:link w:val="Heading5Char"/>
    <w:uiPriority w:val="99"/>
    <w:qFormat/>
    <w:rsid w:val="001728D2"/>
    <w:pPr>
      <w:numPr>
        <w:ilvl w:val="4"/>
      </w:numPr>
      <w:tabs>
        <w:tab w:val="num" w:pos="643"/>
      </w:tabs>
      <w:ind w:left="643" w:hanging="360"/>
      <w:outlineLvl w:val="4"/>
    </w:pPr>
    <w:rPr>
      <w:i/>
      <w:iCs/>
    </w:rPr>
  </w:style>
  <w:style w:type="paragraph" w:styleId="Heading6">
    <w:name w:val="heading 6"/>
    <w:basedOn w:val="Heading5"/>
    <w:next w:val="BodyText"/>
    <w:link w:val="Heading6Char"/>
    <w:uiPriority w:val="99"/>
    <w:qFormat/>
    <w:rsid w:val="00FE41CD"/>
    <w:pPr>
      <w:numPr>
        <w:ilvl w:val="5"/>
      </w:numPr>
      <w:tabs>
        <w:tab w:val="num" w:pos="643"/>
      </w:tabs>
      <w:ind w:left="643" w:hanging="360"/>
      <w:outlineLvl w:val="5"/>
    </w:pPr>
    <w:rPr>
      <w:b/>
      <w:bCs/>
      <w:sz w:val="20"/>
      <w:szCs w:val="20"/>
    </w:rPr>
  </w:style>
  <w:style w:type="paragraph" w:styleId="Heading7">
    <w:name w:val="heading 7"/>
    <w:aliases w:val="Letter Heading"/>
    <w:basedOn w:val="Heading6"/>
    <w:next w:val="BodyText"/>
    <w:link w:val="Heading7Char"/>
    <w:uiPriority w:val="99"/>
    <w:qFormat/>
    <w:rsid w:val="009704ED"/>
    <w:pPr>
      <w:numPr>
        <w:ilvl w:val="6"/>
      </w:numPr>
      <w:tabs>
        <w:tab w:val="num" w:pos="643"/>
      </w:tabs>
      <w:ind w:left="643" w:hanging="360"/>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6612D"/>
    <w:rPr>
      <w:rFonts w:eastAsia="SC STKaiti"/>
      <w:b/>
      <w:color w:val="DD6225"/>
      <w:sz w:val="32"/>
      <w:szCs w:val="32"/>
      <w:lang w:eastAsia="zh-CN"/>
    </w:rPr>
  </w:style>
  <w:style w:type="character" w:customStyle="1" w:styleId="Heading2Char">
    <w:name w:val="Heading 2 Char"/>
    <w:basedOn w:val="DefaultParagraphFont"/>
    <w:link w:val="Heading2"/>
    <w:uiPriority w:val="99"/>
    <w:rsid w:val="0076612D"/>
    <w:rPr>
      <w:rFonts w:eastAsia="SC STKaiti"/>
      <w:color w:val="DD6225"/>
      <w:sz w:val="28"/>
      <w:szCs w:val="28"/>
      <w:lang w:eastAsia="zh-CN"/>
    </w:rPr>
  </w:style>
  <w:style w:type="character" w:customStyle="1" w:styleId="Heading3Char">
    <w:name w:val="Heading 3 Char"/>
    <w:basedOn w:val="DefaultParagraphFont"/>
    <w:link w:val="Heading3"/>
    <w:uiPriority w:val="99"/>
    <w:rsid w:val="00F61BCE"/>
    <w:rPr>
      <w:rFonts w:eastAsia="SC STKaiti"/>
      <w:color w:val="DD6225"/>
      <w:sz w:val="24"/>
      <w:szCs w:val="24"/>
      <w:lang w:eastAsia="zh-CN"/>
    </w:rPr>
  </w:style>
  <w:style w:type="character" w:customStyle="1" w:styleId="Heading4Char">
    <w:name w:val="Heading 4 Char"/>
    <w:basedOn w:val="DefaultParagraphFont"/>
    <w:link w:val="Heading4"/>
    <w:uiPriority w:val="99"/>
    <w:rsid w:val="00F61BCE"/>
    <w:rPr>
      <w:rFonts w:eastAsia="SC STKaiti"/>
      <w:color w:val="DD6225"/>
      <w:sz w:val="24"/>
      <w:szCs w:val="24"/>
      <w:lang w:eastAsia="zh-CN"/>
    </w:rPr>
  </w:style>
  <w:style w:type="character" w:customStyle="1" w:styleId="Heading5Char">
    <w:name w:val="Heading 5 Char"/>
    <w:basedOn w:val="DefaultParagraphFont"/>
    <w:link w:val="Heading5"/>
    <w:uiPriority w:val="99"/>
    <w:rsid w:val="00F61BCE"/>
    <w:rPr>
      <w:rFonts w:eastAsia="SC STKaiti"/>
      <w:i/>
      <w:iCs/>
      <w:color w:val="DD6225"/>
      <w:sz w:val="24"/>
      <w:szCs w:val="24"/>
      <w:lang w:eastAsia="zh-CN"/>
    </w:rPr>
  </w:style>
  <w:style w:type="character" w:customStyle="1" w:styleId="Heading6Char">
    <w:name w:val="Heading 6 Char"/>
    <w:basedOn w:val="DefaultParagraphFont"/>
    <w:link w:val="Heading6"/>
    <w:uiPriority w:val="99"/>
    <w:rsid w:val="00F61BCE"/>
    <w:rPr>
      <w:rFonts w:eastAsia="SC STKaiti"/>
      <w:b/>
      <w:bCs/>
      <w:i/>
      <w:iCs/>
      <w:color w:val="DD6225"/>
      <w:sz w:val="20"/>
      <w:szCs w:val="20"/>
      <w:lang w:eastAsia="zh-CN"/>
    </w:rPr>
  </w:style>
  <w:style w:type="character" w:customStyle="1" w:styleId="Heading7Char">
    <w:name w:val="Heading 7 Char"/>
    <w:aliases w:val="Letter Heading Char"/>
    <w:basedOn w:val="DefaultParagraphFont"/>
    <w:link w:val="Heading7"/>
    <w:uiPriority w:val="99"/>
    <w:rsid w:val="00F61BCE"/>
    <w:rPr>
      <w:rFonts w:eastAsia="SC STKaiti"/>
      <w:b/>
      <w:bCs/>
      <w:color w:val="DD6225"/>
      <w:sz w:val="24"/>
      <w:szCs w:val="24"/>
      <w:lang w:eastAsia="zh-CN"/>
    </w:rPr>
  </w:style>
  <w:style w:type="paragraph" w:styleId="BodyText">
    <w:name w:val="Body Text"/>
    <w:basedOn w:val="Normal"/>
    <w:link w:val="BodyTextChar"/>
    <w:uiPriority w:val="99"/>
    <w:rsid w:val="00301AEC"/>
    <w:pPr>
      <w:spacing w:before="160" w:after="160" w:line="288" w:lineRule="auto"/>
      <w:jc w:val="both"/>
    </w:pPr>
  </w:style>
  <w:style w:type="character" w:customStyle="1" w:styleId="BodyTextChar">
    <w:name w:val="Body Text Char"/>
    <w:basedOn w:val="DefaultParagraphFont"/>
    <w:link w:val="BodyText"/>
    <w:uiPriority w:val="99"/>
    <w:semiHidden/>
    <w:rsid w:val="00F61BCE"/>
    <w:rPr>
      <w:rFonts w:ascii="Arial" w:eastAsia="SimSun" w:hAnsi="Arial" w:cs="Arial"/>
      <w:lang w:eastAsia="zh-CN"/>
    </w:rPr>
  </w:style>
  <w:style w:type="table" w:styleId="TableGrid">
    <w:name w:val="Table Grid"/>
    <w:basedOn w:val="TableNormal"/>
    <w:uiPriority w:val="59"/>
    <w:rsid w:val="00996429"/>
    <w:pPr>
      <w:spacing w:before="120" w:after="120" w:line="264" w:lineRule="auto"/>
      <w:jc w:val="both"/>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D3990"/>
    <w:pPr>
      <w:pBdr>
        <w:bottom w:val="single" w:sz="2" w:space="1" w:color="auto"/>
      </w:pBdr>
      <w:spacing w:before="1120" w:after="160" w:line="240" w:lineRule="auto"/>
    </w:pPr>
    <w:rPr>
      <w:color w:val="3E3A39"/>
      <w:sz w:val="16"/>
      <w:szCs w:val="16"/>
    </w:rPr>
  </w:style>
  <w:style w:type="character" w:customStyle="1" w:styleId="HeaderChar">
    <w:name w:val="Header Char"/>
    <w:basedOn w:val="DefaultParagraphFont"/>
    <w:link w:val="Header"/>
    <w:uiPriority w:val="99"/>
    <w:rsid w:val="007D3990"/>
    <w:rPr>
      <w:rFonts w:ascii="Arial" w:eastAsia="SimSun" w:hAnsi="Arial" w:cs="Arial"/>
      <w:color w:val="3E3A39"/>
      <w:sz w:val="16"/>
      <w:szCs w:val="16"/>
      <w:lang w:eastAsia="zh-CN"/>
    </w:rPr>
  </w:style>
  <w:style w:type="paragraph" w:styleId="Footer">
    <w:name w:val="footer"/>
    <w:basedOn w:val="Normal"/>
    <w:link w:val="FooterChar"/>
    <w:uiPriority w:val="99"/>
    <w:rsid w:val="00BE39C6"/>
    <w:pPr>
      <w:tabs>
        <w:tab w:val="center" w:pos="7371"/>
      </w:tabs>
      <w:spacing w:before="0" w:after="0" w:line="240" w:lineRule="auto"/>
    </w:pPr>
    <w:rPr>
      <w:color w:val="808080"/>
      <w:sz w:val="14"/>
      <w:szCs w:val="14"/>
    </w:rPr>
  </w:style>
  <w:style w:type="character" w:customStyle="1" w:styleId="FooterChar">
    <w:name w:val="Footer Char"/>
    <w:basedOn w:val="DefaultParagraphFont"/>
    <w:link w:val="Footer"/>
    <w:uiPriority w:val="99"/>
    <w:semiHidden/>
    <w:rsid w:val="00F61BCE"/>
    <w:rPr>
      <w:rFonts w:ascii="Arial" w:eastAsia="SimSun" w:hAnsi="Arial" w:cs="Arial"/>
      <w:lang w:eastAsia="zh-CN"/>
    </w:rPr>
  </w:style>
  <w:style w:type="paragraph" w:customStyle="1" w:styleId="Appendix">
    <w:name w:val="Appendix"/>
    <w:basedOn w:val="PageHeading"/>
    <w:next w:val="BodyText"/>
    <w:uiPriority w:val="99"/>
    <w:rsid w:val="00B4015F"/>
    <w:pPr>
      <w:numPr>
        <w:numId w:val="1"/>
      </w:numPr>
      <w:spacing w:after="720"/>
    </w:pPr>
  </w:style>
  <w:style w:type="paragraph" w:customStyle="1" w:styleId="PageHeading">
    <w:name w:val="Page Heading"/>
    <w:next w:val="BodyText"/>
    <w:uiPriority w:val="99"/>
    <w:rsid w:val="00A219BB"/>
    <w:pPr>
      <w:pageBreakBefore/>
      <w:spacing w:before="120" w:after="480"/>
    </w:pPr>
    <w:rPr>
      <w:rFonts w:eastAsia="SimSun"/>
      <w:color w:val="DD6225"/>
      <w:sz w:val="40"/>
      <w:szCs w:val="40"/>
      <w:lang w:eastAsia="zh-CN"/>
    </w:rPr>
  </w:style>
  <w:style w:type="paragraph" w:customStyle="1" w:styleId="IntroText">
    <w:name w:val="Intro Text"/>
    <w:uiPriority w:val="99"/>
    <w:rsid w:val="0003350D"/>
    <w:pPr>
      <w:spacing w:line="280" w:lineRule="exact"/>
      <w:jc w:val="both"/>
    </w:pPr>
    <w:rPr>
      <w:rFonts w:eastAsia="SimSun"/>
      <w:color w:val="DD6225"/>
      <w:sz w:val="28"/>
      <w:szCs w:val="28"/>
      <w:lang w:eastAsia="zh-CN"/>
    </w:rPr>
  </w:style>
  <w:style w:type="paragraph" w:styleId="ListBullet">
    <w:name w:val="List Bullet"/>
    <w:basedOn w:val="BodyText"/>
    <w:autoRedefine/>
    <w:uiPriority w:val="99"/>
    <w:rsid w:val="004A0B55"/>
    <w:rPr>
      <w:rFonts w:eastAsia="SC STKaiti"/>
      <w:lang w:eastAsia="en-AU"/>
    </w:rPr>
  </w:style>
  <w:style w:type="paragraph" w:styleId="ListBullet2">
    <w:name w:val="List Bullet 2"/>
    <w:basedOn w:val="BodyText"/>
    <w:autoRedefine/>
    <w:uiPriority w:val="99"/>
    <w:rsid w:val="00CF6E7E"/>
    <w:pPr>
      <w:numPr>
        <w:ilvl w:val="1"/>
        <w:numId w:val="2"/>
      </w:numPr>
    </w:pPr>
    <w:rPr>
      <w:rFonts w:eastAsia="SC STKaiti"/>
    </w:rPr>
  </w:style>
  <w:style w:type="paragraph" w:styleId="ListBullet3">
    <w:name w:val="List Bullet 3"/>
    <w:basedOn w:val="BodyText"/>
    <w:autoRedefine/>
    <w:uiPriority w:val="99"/>
    <w:rsid w:val="008459EB"/>
    <w:pPr>
      <w:numPr>
        <w:ilvl w:val="2"/>
        <w:numId w:val="2"/>
      </w:numPr>
    </w:pPr>
    <w:rPr>
      <w:rFonts w:eastAsia="SC STKaiti"/>
    </w:rPr>
  </w:style>
  <w:style w:type="paragraph" w:styleId="Caption">
    <w:name w:val="caption"/>
    <w:basedOn w:val="Normal"/>
    <w:next w:val="Normal"/>
    <w:uiPriority w:val="99"/>
    <w:qFormat/>
    <w:rsid w:val="0013404B"/>
    <w:rPr>
      <w:b/>
      <w:bCs/>
      <w:sz w:val="18"/>
      <w:szCs w:val="18"/>
    </w:rPr>
  </w:style>
  <w:style w:type="paragraph" w:styleId="TOC2">
    <w:name w:val="toc 2"/>
    <w:basedOn w:val="Normal"/>
    <w:next w:val="Normal"/>
    <w:autoRedefine/>
    <w:uiPriority w:val="39"/>
    <w:rsid w:val="002F12EA"/>
    <w:pPr>
      <w:ind w:left="200"/>
    </w:pPr>
  </w:style>
  <w:style w:type="paragraph" w:styleId="TOC1">
    <w:name w:val="toc 1"/>
    <w:basedOn w:val="Normal"/>
    <w:next w:val="Normal"/>
    <w:autoRedefine/>
    <w:uiPriority w:val="39"/>
    <w:rsid w:val="00303473"/>
    <w:rPr>
      <w:b/>
      <w:bCs/>
    </w:rPr>
  </w:style>
  <w:style w:type="paragraph" w:styleId="TOC3">
    <w:name w:val="toc 3"/>
    <w:basedOn w:val="Normal"/>
    <w:next w:val="Normal"/>
    <w:autoRedefine/>
    <w:uiPriority w:val="99"/>
    <w:semiHidden/>
    <w:rsid w:val="00C87A87"/>
    <w:pPr>
      <w:ind w:left="400"/>
    </w:pPr>
  </w:style>
  <w:style w:type="character" w:styleId="Hyperlink">
    <w:name w:val="Hyperlink"/>
    <w:basedOn w:val="DefaultParagraphFont"/>
    <w:uiPriority w:val="99"/>
    <w:rsid w:val="00E35949"/>
    <w:rPr>
      <w:color w:val="auto"/>
      <w:u w:val="single"/>
    </w:rPr>
  </w:style>
  <w:style w:type="paragraph" w:styleId="TOC4">
    <w:name w:val="toc 4"/>
    <w:basedOn w:val="Normal"/>
    <w:next w:val="Normal"/>
    <w:autoRedefine/>
    <w:uiPriority w:val="99"/>
    <w:semiHidden/>
    <w:rsid w:val="00355930"/>
    <w:pPr>
      <w:ind w:left="600"/>
    </w:pPr>
  </w:style>
  <w:style w:type="character" w:styleId="PageNumber">
    <w:name w:val="page number"/>
    <w:basedOn w:val="DefaultParagraphFont"/>
    <w:uiPriority w:val="99"/>
    <w:rsid w:val="004E16EF"/>
    <w:rPr>
      <w:rFonts w:ascii="Arial Bold" w:hAnsi="Arial Bold" w:cs="Arial Bold"/>
      <w:b/>
      <w:bCs/>
      <w:color w:val="FFFFFF"/>
    </w:rPr>
  </w:style>
  <w:style w:type="paragraph" w:customStyle="1" w:styleId="TableMain">
    <w:name w:val="Table Main"/>
    <w:uiPriority w:val="99"/>
    <w:rsid w:val="0074537B"/>
    <w:pPr>
      <w:spacing w:before="120" w:after="120"/>
    </w:pPr>
    <w:rPr>
      <w:rFonts w:ascii="Arial" w:eastAsia="SC STKaiti" w:hAnsi="Arial" w:cs="Arial"/>
      <w:sz w:val="18"/>
      <w:szCs w:val="18"/>
      <w:lang w:eastAsia="zh-CN"/>
    </w:rPr>
  </w:style>
  <w:style w:type="paragraph" w:customStyle="1" w:styleId="TableBullet1">
    <w:name w:val="Table Bullet 1"/>
    <w:basedOn w:val="TableMain"/>
    <w:uiPriority w:val="99"/>
    <w:rsid w:val="00832333"/>
    <w:pPr>
      <w:numPr>
        <w:numId w:val="3"/>
      </w:numPr>
      <w:ind w:right="142"/>
    </w:pPr>
  </w:style>
  <w:style w:type="paragraph" w:customStyle="1" w:styleId="TableBullet2">
    <w:name w:val="Table Bullet 2"/>
    <w:basedOn w:val="TableBullet1"/>
    <w:uiPriority w:val="99"/>
    <w:rsid w:val="00A226B2"/>
    <w:pPr>
      <w:numPr>
        <w:ilvl w:val="1"/>
      </w:numPr>
      <w:tabs>
        <w:tab w:val="num" w:pos="1209"/>
      </w:tabs>
      <w:ind w:right="125"/>
    </w:pPr>
  </w:style>
  <w:style w:type="paragraph" w:customStyle="1" w:styleId="TableBullet3">
    <w:name w:val="Table Bullet 3"/>
    <w:basedOn w:val="TableBullet2"/>
    <w:uiPriority w:val="99"/>
    <w:rsid w:val="00672EA9"/>
    <w:pPr>
      <w:numPr>
        <w:ilvl w:val="2"/>
      </w:numPr>
      <w:tabs>
        <w:tab w:val="num" w:pos="1209"/>
      </w:tabs>
    </w:pPr>
  </w:style>
  <w:style w:type="table" w:customStyle="1" w:styleId="EPLTablePlain">
    <w:name w:val="EPL_Table_Plain"/>
    <w:uiPriority w:val="99"/>
    <w:rsid w:val="00C5516F"/>
    <w:rPr>
      <w:rFonts w:ascii="Arial" w:hAnsi="Arial" w:cs="Arial"/>
      <w:sz w:val="18"/>
      <w:szCs w:val="18"/>
    </w:rPr>
    <w:tblPr>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CellMar>
        <w:top w:w="0" w:type="dxa"/>
        <w:left w:w="108" w:type="dxa"/>
        <w:bottom w:w="0" w:type="dxa"/>
        <w:right w:w="108" w:type="dxa"/>
      </w:tblCellMar>
    </w:tblPr>
    <w:tcPr>
      <w:shd w:val="clear" w:color="auto" w:fill="F3F3F3"/>
    </w:tcPr>
  </w:style>
  <w:style w:type="table" w:customStyle="1" w:styleId="EPLTableStandard">
    <w:name w:val="EPL_Table_Standard"/>
    <w:uiPriority w:val="99"/>
    <w:rsid w:val="006757ED"/>
    <w:rPr>
      <w:rFonts w:ascii="Arial" w:hAnsi="Arial" w:cs="Arial"/>
      <w:sz w:val="18"/>
      <w:szCs w:val="18"/>
    </w:rPr>
    <w:tblPr>
      <w:tblStyleRowBandSize w:val="1"/>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CellMar>
        <w:top w:w="0" w:type="dxa"/>
        <w:left w:w="108" w:type="dxa"/>
        <w:bottom w:w="0" w:type="dxa"/>
        <w:right w:w="108" w:type="dxa"/>
      </w:tblCellMar>
    </w:tblPr>
    <w:trPr>
      <w:cantSplit/>
    </w:trPr>
  </w:style>
  <w:style w:type="character" w:styleId="FootnoteReference">
    <w:name w:val="footnote reference"/>
    <w:basedOn w:val="DefaultParagraphFont"/>
    <w:uiPriority w:val="99"/>
    <w:semiHidden/>
    <w:rsid w:val="006E04E7"/>
    <w:rPr>
      <w:rFonts w:cs="Times New Roman"/>
      <w:vertAlign w:val="superscript"/>
    </w:rPr>
  </w:style>
  <w:style w:type="paragraph" w:styleId="FootnoteText">
    <w:name w:val="footnote text"/>
    <w:basedOn w:val="Normal"/>
    <w:link w:val="FootnoteTextChar"/>
    <w:uiPriority w:val="99"/>
    <w:semiHidden/>
    <w:rsid w:val="008F24C9"/>
    <w:rPr>
      <w:sz w:val="16"/>
      <w:szCs w:val="16"/>
    </w:rPr>
  </w:style>
  <w:style w:type="character" w:customStyle="1" w:styleId="FootnoteTextChar">
    <w:name w:val="Footnote Text Char"/>
    <w:basedOn w:val="DefaultParagraphFont"/>
    <w:link w:val="FootnoteText"/>
    <w:uiPriority w:val="99"/>
    <w:semiHidden/>
    <w:rsid w:val="00F61BCE"/>
    <w:rPr>
      <w:rFonts w:ascii="Arial" w:eastAsia="SimSun" w:hAnsi="Arial" w:cs="Arial"/>
      <w:lang w:eastAsia="zh-CN"/>
    </w:rPr>
  </w:style>
  <w:style w:type="paragraph" w:styleId="ListBullet4">
    <w:name w:val="List Bullet 4"/>
    <w:basedOn w:val="BodyText"/>
    <w:autoRedefine/>
    <w:uiPriority w:val="99"/>
    <w:rsid w:val="006245FA"/>
    <w:pPr>
      <w:numPr>
        <w:ilvl w:val="3"/>
        <w:numId w:val="2"/>
      </w:numPr>
    </w:pPr>
  </w:style>
  <w:style w:type="paragraph" w:styleId="ListBullet5">
    <w:name w:val="List Bullet 5"/>
    <w:basedOn w:val="BodyText"/>
    <w:autoRedefine/>
    <w:uiPriority w:val="99"/>
    <w:rsid w:val="003C6208"/>
    <w:pPr>
      <w:numPr>
        <w:ilvl w:val="4"/>
        <w:numId w:val="2"/>
      </w:numPr>
    </w:pPr>
  </w:style>
  <w:style w:type="paragraph" w:customStyle="1" w:styleId="EPLCopyrightandDisclaimer">
    <w:name w:val="EPL Copyright and Disclaimer"/>
    <w:basedOn w:val="BodyText"/>
    <w:uiPriority w:val="99"/>
    <w:rsid w:val="00EF3527"/>
    <w:pPr>
      <w:spacing w:before="120" w:after="120"/>
    </w:pPr>
    <w:rPr>
      <w:sz w:val="16"/>
      <w:szCs w:val="16"/>
    </w:rPr>
  </w:style>
  <w:style w:type="paragraph" w:customStyle="1" w:styleId="EPLMainAddress">
    <w:name w:val="EPL Main Address"/>
    <w:uiPriority w:val="99"/>
    <w:rsid w:val="00B06D18"/>
    <w:pPr>
      <w:spacing w:before="60" w:after="60"/>
    </w:pPr>
    <w:rPr>
      <w:rFonts w:ascii="Arial" w:eastAsia="SimSun" w:hAnsi="Arial" w:cs="Arial"/>
      <w:color w:val="3E3A39"/>
      <w:sz w:val="18"/>
      <w:szCs w:val="18"/>
      <w:lang w:eastAsia="zh-CN"/>
    </w:rPr>
  </w:style>
  <w:style w:type="paragraph" w:customStyle="1" w:styleId="EPLMainAddressOrange">
    <w:name w:val="EPL Main Address Orange"/>
    <w:uiPriority w:val="99"/>
    <w:rsid w:val="00E65D23"/>
    <w:pPr>
      <w:spacing w:before="240"/>
    </w:pPr>
    <w:rPr>
      <w:rFonts w:ascii="Arial Bold" w:eastAsia="SimSun" w:hAnsi="Arial Bold" w:cs="Arial Bold"/>
      <w:b/>
      <w:bCs/>
      <w:color w:val="DD6225"/>
      <w:sz w:val="18"/>
      <w:szCs w:val="18"/>
      <w:lang w:eastAsia="zh-CN"/>
    </w:rPr>
  </w:style>
  <w:style w:type="paragraph" w:customStyle="1" w:styleId="EPLTitlePageDate">
    <w:name w:val="EPL Title Page Date"/>
    <w:uiPriority w:val="99"/>
    <w:rsid w:val="00C81D9B"/>
    <w:pPr>
      <w:spacing w:before="720" w:after="80"/>
    </w:pPr>
    <w:rPr>
      <w:rFonts w:ascii="Arial" w:eastAsia="SimSun" w:hAnsi="Arial" w:cs="Arial"/>
      <w:color w:val="DD6225"/>
      <w:sz w:val="18"/>
      <w:szCs w:val="18"/>
      <w:lang w:eastAsia="zh-CN"/>
    </w:rPr>
  </w:style>
  <w:style w:type="paragraph" w:customStyle="1" w:styleId="EPLTitlePageGrey">
    <w:name w:val="EPL Title Page Grey"/>
    <w:uiPriority w:val="99"/>
    <w:rsid w:val="00E20905"/>
    <w:rPr>
      <w:rFonts w:eastAsia="SimSun"/>
      <w:color w:val="3E3A39"/>
      <w:sz w:val="56"/>
      <w:szCs w:val="56"/>
      <w:lang w:eastAsia="zh-CN"/>
    </w:rPr>
  </w:style>
  <w:style w:type="paragraph" w:customStyle="1" w:styleId="EPLTitlePageOrange">
    <w:name w:val="EPL Title Page Orange"/>
    <w:uiPriority w:val="99"/>
    <w:rsid w:val="00E011D4"/>
    <w:rPr>
      <w:rFonts w:eastAsia="SimSun"/>
      <w:color w:val="DD6225"/>
      <w:sz w:val="56"/>
      <w:szCs w:val="56"/>
      <w:lang w:eastAsia="zh-CN"/>
    </w:rPr>
  </w:style>
  <w:style w:type="paragraph" w:customStyle="1" w:styleId="EPLTitlePageShortReport">
    <w:name w:val="EPL Title Page Short Report"/>
    <w:uiPriority w:val="99"/>
    <w:rsid w:val="008F62BC"/>
    <w:pPr>
      <w:pBdr>
        <w:bottom w:val="single" w:sz="2" w:space="8" w:color="auto"/>
      </w:pBdr>
      <w:spacing w:before="1040" w:after="80"/>
    </w:pPr>
    <w:rPr>
      <w:rFonts w:eastAsia="SimSun"/>
      <w:color w:val="DD6225"/>
      <w:sz w:val="40"/>
      <w:szCs w:val="40"/>
      <w:lang w:eastAsia="zh-CN"/>
    </w:rPr>
  </w:style>
  <w:style w:type="paragraph" w:customStyle="1" w:styleId="EPLLetterAddress">
    <w:name w:val="EPL Letter Address"/>
    <w:basedOn w:val="BodyText"/>
    <w:uiPriority w:val="99"/>
    <w:rsid w:val="00D9304B"/>
    <w:pPr>
      <w:spacing w:before="20" w:after="20" w:line="264" w:lineRule="auto"/>
      <w:jc w:val="left"/>
    </w:pPr>
  </w:style>
  <w:style w:type="paragraph" w:customStyle="1" w:styleId="EPLLetterAddressGrey">
    <w:name w:val="EPL Letter Address Grey"/>
    <w:basedOn w:val="Normal"/>
    <w:uiPriority w:val="99"/>
    <w:rsid w:val="008A5BBE"/>
    <w:pPr>
      <w:tabs>
        <w:tab w:val="left" w:pos="460"/>
      </w:tabs>
      <w:spacing w:before="0" w:after="0"/>
    </w:pPr>
    <w:rPr>
      <w:sz w:val="14"/>
      <w:szCs w:val="14"/>
    </w:rPr>
  </w:style>
  <w:style w:type="paragraph" w:customStyle="1" w:styleId="EPLLetterAddressOrange">
    <w:name w:val="EPL Letter Address Orange"/>
    <w:basedOn w:val="EPLLetterAddressGrey"/>
    <w:uiPriority w:val="99"/>
    <w:rsid w:val="005838A8"/>
    <w:pPr>
      <w:spacing w:before="20"/>
    </w:pPr>
    <w:rPr>
      <w:rFonts w:ascii="Times New Roman" w:hAnsi="Times New Roman" w:cs="Times New Roman"/>
      <w:color w:val="DD6225"/>
      <w:sz w:val="18"/>
      <w:szCs w:val="18"/>
    </w:rPr>
  </w:style>
  <w:style w:type="paragraph" w:customStyle="1" w:styleId="EPLLetterHeader">
    <w:name w:val="EPL Letter Header"/>
    <w:basedOn w:val="Normal"/>
    <w:uiPriority w:val="99"/>
    <w:rsid w:val="000A0636"/>
    <w:pPr>
      <w:spacing w:after="1080" w:line="240" w:lineRule="auto"/>
    </w:pPr>
  </w:style>
  <w:style w:type="table" w:customStyle="1" w:styleId="EPLTableTenders">
    <w:name w:val="EPL_Table_Tenders"/>
    <w:uiPriority w:val="99"/>
    <w:rsid w:val="00CE4F7C"/>
    <w:rPr>
      <w:rFonts w:ascii="Arial" w:hAnsi="Arial" w:cs="Arial"/>
      <w:sz w:val="18"/>
      <w:szCs w:val="18"/>
    </w:rPr>
    <w:tblPr>
      <w:tblBorders>
        <w:top w:val="single" w:sz="2" w:space="0" w:color="C0C0C0"/>
        <w:left w:val="single" w:sz="2" w:space="0" w:color="B2B2B2"/>
        <w:bottom w:val="single" w:sz="2" w:space="0" w:color="C0C0C0"/>
        <w:right w:val="single" w:sz="2" w:space="0" w:color="B2B2B2"/>
        <w:insideH w:val="single" w:sz="2" w:space="0" w:color="C0C0C0"/>
        <w:insideV w:val="single" w:sz="2" w:space="0" w:color="B2B2B2"/>
      </w:tblBorders>
      <w:tblCellMar>
        <w:top w:w="0" w:type="dxa"/>
        <w:left w:w="108" w:type="dxa"/>
        <w:bottom w:w="0" w:type="dxa"/>
        <w:right w:w="108" w:type="dxa"/>
      </w:tblCellMar>
    </w:tblPr>
  </w:style>
  <w:style w:type="paragraph" w:customStyle="1" w:styleId="EPLProductHeader">
    <w:name w:val="EPL Product Header"/>
    <w:uiPriority w:val="99"/>
    <w:rsid w:val="003161FD"/>
    <w:pPr>
      <w:spacing w:after="240"/>
    </w:pPr>
    <w:rPr>
      <w:rFonts w:ascii="Arial" w:eastAsia="SimSun" w:hAnsi="Arial" w:cs="Arial"/>
      <w:caps/>
      <w:sz w:val="12"/>
      <w:szCs w:val="12"/>
      <w:lang w:eastAsia="zh-CN"/>
    </w:rPr>
  </w:style>
  <w:style w:type="paragraph" w:customStyle="1" w:styleId="EPLProductHeading">
    <w:name w:val="EPL Product Heading"/>
    <w:basedOn w:val="BodyText"/>
    <w:uiPriority w:val="99"/>
    <w:rsid w:val="00D15FA4"/>
    <w:pPr>
      <w:keepNext/>
      <w:spacing w:before="240" w:after="120" w:line="240" w:lineRule="auto"/>
      <w:jc w:val="left"/>
    </w:pPr>
    <w:rPr>
      <w:b/>
      <w:bCs/>
      <w:color w:val="DD6225"/>
      <w:sz w:val="19"/>
      <w:szCs w:val="19"/>
    </w:rPr>
  </w:style>
  <w:style w:type="paragraph" w:customStyle="1" w:styleId="EPLProductTitlePageOrange">
    <w:name w:val="EPL Product Title Page Orange"/>
    <w:uiPriority w:val="99"/>
    <w:rsid w:val="006A65D5"/>
    <w:rPr>
      <w:rFonts w:eastAsia="SimSun"/>
      <w:color w:val="DD6225"/>
      <w:sz w:val="40"/>
      <w:szCs w:val="40"/>
      <w:lang w:eastAsia="zh-CN"/>
    </w:rPr>
  </w:style>
  <w:style w:type="paragraph" w:customStyle="1" w:styleId="EPLProposalLetterAddress">
    <w:name w:val="EPL Proposal Letter Address"/>
    <w:basedOn w:val="BodyText"/>
    <w:uiPriority w:val="99"/>
    <w:rsid w:val="00AA5FD3"/>
    <w:pPr>
      <w:spacing w:before="20" w:after="120" w:line="240" w:lineRule="auto"/>
    </w:pPr>
    <w:rPr>
      <w:color w:val="DD6225"/>
      <w:sz w:val="24"/>
      <w:szCs w:val="24"/>
    </w:rPr>
  </w:style>
  <w:style w:type="paragraph" w:customStyle="1" w:styleId="EPLProposalLetterMain">
    <w:name w:val="EPL Proposal Letter Main"/>
    <w:basedOn w:val="EPLProposalLetterAddress"/>
    <w:uiPriority w:val="99"/>
    <w:rsid w:val="002D550A"/>
    <w:rPr>
      <w:color w:val="auto"/>
    </w:rPr>
  </w:style>
  <w:style w:type="paragraph" w:customStyle="1" w:styleId="EPLProposalQuote">
    <w:name w:val="EPL Proposal Quote"/>
    <w:basedOn w:val="EPLTitlePageGrey"/>
    <w:next w:val="BodyText"/>
    <w:uiPriority w:val="99"/>
    <w:rsid w:val="00427168"/>
    <w:rPr>
      <w:color w:val="DD6225"/>
      <w:sz w:val="120"/>
      <w:szCs w:val="120"/>
    </w:rPr>
  </w:style>
  <w:style w:type="paragraph" w:customStyle="1" w:styleId="EPLProposalTitlePageDate">
    <w:name w:val="EPL Proposal Title Page Date"/>
    <w:basedOn w:val="EPLMainAddressOrange"/>
    <w:uiPriority w:val="99"/>
    <w:rsid w:val="004E7042"/>
    <w:pPr>
      <w:spacing w:before="60" w:after="60" w:line="264" w:lineRule="auto"/>
      <w:jc w:val="both"/>
    </w:pPr>
    <w:rPr>
      <w:b w:val="0"/>
      <w:bCs w:val="0"/>
      <w:sz w:val="28"/>
      <w:szCs w:val="28"/>
    </w:rPr>
  </w:style>
  <w:style w:type="paragraph" w:customStyle="1" w:styleId="EPLProposalTitlePageGrey">
    <w:name w:val="EPL Proposal Title Page Grey"/>
    <w:basedOn w:val="EPLTitlePageGrey"/>
    <w:uiPriority w:val="99"/>
    <w:rsid w:val="00555809"/>
    <w:pPr>
      <w:spacing w:before="60" w:after="60" w:line="264" w:lineRule="auto"/>
      <w:jc w:val="both"/>
    </w:pPr>
    <w:rPr>
      <w:sz w:val="48"/>
      <w:szCs w:val="48"/>
    </w:rPr>
  </w:style>
  <w:style w:type="paragraph" w:customStyle="1" w:styleId="EPLProposalTitlePageOrange">
    <w:name w:val="EPL Proposal Title Page Orange"/>
    <w:basedOn w:val="EPLTitlePageOrange"/>
    <w:uiPriority w:val="99"/>
    <w:rsid w:val="00A245B1"/>
    <w:pPr>
      <w:spacing w:before="120" w:after="120" w:line="264" w:lineRule="auto"/>
      <w:jc w:val="both"/>
    </w:pPr>
    <w:rPr>
      <w:sz w:val="64"/>
      <w:szCs w:val="64"/>
    </w:rPr>
  </w:style>
  <w:style w:type="paragraph" w:customStyle="1" w:styleId="EPLResumeJobDates">
    <w:name w:val="EPL Resume Job Dates"/>
    <w:basedOn w:val="Normal"/>
    <w:next w:val="BodyText"/>
    <w:uiPriority w:val="99"/>
    <w:rsid w:val="001B69FA"/>
    <w:pPr>
      <w:spacing w:before="0" w:line="240" w:lineRule="auto"/>
    </w:pPr>
    <w:rPr>
      <w:b/>
      <w:bCs/>
      <w:color w:val="DD6225"/>
      <w:sz w:val="19"/>
      <w:szCs w:val="19"/>
    </w:rPr>
  </w:style>
  <w:style w:type="paragraph" w:customStyle="1" w:styleId="EPLResumeJobDescription">
    <w:name w:val="EPL Resume Job Description"/>
    <w:basedOn w:val="Normal"/>
    <w:next w:val="BodyText"/>
    <w:uiPriority w:val="99"/>
    <w:rsid w:val="000E095D"/>
    <w:pPr>
      <w:spacing w:before="20" w:after="80" w:line="240" w:lineRule="auto"/>
    </w:pPr>
    <w:rPr>
      <w:b/>
      <w:bCs/>
      <w:sz w:val="16"/>
      <w:szCs w:val="16"/>
    </w:rPr>
  </w:style>
  <w:style w:type="paragraph" w:customStyle="1" w:styleId="EPLResumePositionTitle">
    <w:name w:val="EPL Resume Position Title"/>
    <w:next w:val="BodyText"/>
    <w:uiPriority w:val="99"/>
    <w:rsid w:val="008362C1"/>
    <w:pPr>
      <w:spacing w:before="120"/>
    </w:pPr>
    <w:rPr>
      <w:rFonts w:ascii="Arial" w:eastAsia="SimSun" w:hAnsi="Arial" w:cs="Arial"/>
      <w:caps/>
      <w:sz w:val="16"/>
      <w:szCs w:val="16"/>
      <w:lang w:eastAsia="zh-CN"/>
    </w:rPr>
  </w:style>
  <w:style w:type="paragraph" w:customStyle="1" w:styleId="EPLResumeSectionHeading">
    <w:name w:val="EPL Resume Section Heading"/>
    <w:next w:val="BodyText"/>
    <w:uiPriority w:val="99"/>
    <w:rsid w:val="006B24C1"/>
    <w:pPr>
      <w:spacing w:after="120"/>
    </w:pPr>
    <w:rPr>
      <w:rFonts w:ascii="Arial" w:eastAsia="SimSun" w:hAnsi="Arial" w:cs="Arial"/>
      <w:b/>
      <w:bCs/>
      <w:color w:val="DD6225"/>
      <w:sz w:val="19"/>
      <w:szCs w:val="19"/>
      <w:lang w:eastAsia="zh-CN"/>
    </w:rPr>
  </w:style>
  <w:style w:type="paragraph" w:customStyle="1" w:styleId="EPLResumeTitle">
    <w:name w:val="EPL Resume Title"/>
    <w:next w:val="BodyText"/>
    <w:uiPriority w:val="99"/>
    <w:rsid w:val="00EC405A"/>
    <w:rPr>
      <w:rFonts w:eastAsia="SimSun"/>
      <w:caps/>
      <w:color w:val="DD6225"/>
      <w:sz w:val="36"/>
      <w:szCs w:val="36"/>
      <w:lang w:eastAsia="zh-CN"/>
    </w:rPr>
  </w:style>
  <w:style w:type="character" w:styleId="CommentReference">
    <w:name w:val="annotation reference"/>
    <w:basedOn w:val="DefaultParagraphFont"/>
    <w:uiPriority w:val="99"/>
    <w:semiHidden/>
    <w:rsid w:val="004C68A6"/>
    <w:rPr>
      <w:rFonts w:cs="Times New Roman"/>
      <w:sz w:val="16"/>
      <w:szCs w:val="16"/>
    </w:rPr>
  </w:style>
  <w:style w:type="paragraph" w:styleId="CommentText">
    <w:name w:val="annotation text"/>
    <w:basedOn w:val="Normal"/>
    <w:link w:val="CommentTextChar"/>
    <w:uiPriority w:val="99"/>
    <w:semiHidden/>
    <w:rsid w:val="004C68A6"/>
  </w:style>
  <w:style w:type="character" w:customStyle="1" w:styleId="CommentTextChar">
    <w:name w:val="Comment Text Char"/>
    <w:basedOn w:val="DefaultParagraphFont"/>
    <w:link w:val="CommentText"/>
    <w:uiPriority w:val="99"/>
    <w:semiHidden/>
    <w:rsid w:val="00F61BCE"/>
    <w:rPr>
      <w:rFonts w:ascii="Arial" w:eastAsia="SimSun" w:hAnsi="Arial" w:cs="Arial"/>
      <w:lang w:eastAsia="zh-CN"/>
    </w:rPr>
  </w:style>
  <w:style w:type="paragraph" w:styleId="CommentSubject">
    <w:name w:val="annotation subject"/>
    <w:basedOn w:val="CommentText"/>
    <w:next w:val="CommentText"/>
    <w:link w:val="CommentSubjectChar"/>
    <w:uiPriority w:val="99"/>
    <w:semiHidden/>
    <w:rsid w:val="004C68A6"/>
    <w:rPr>
      <w:b/>
      <w:bCs/>
    </w:rPr>
  </w:style>
  <w:style w:type="character" w:customStyle="1" w:styleId="CommentSubjectChar">
    <w:name w:val="Comment Subject Char"/>
    <w:basedOn w:val="CommentTextChar"/>
    <w:link w:val="CommentSubject"/>
    <w:uiPriority w:val="99"/>
    <w:semiHidden/>
    <w:rsid w:val="00F61BCE"/>
    <w:rPr>
      <w:rFonts w:ascii="Arial" w:eastAsia="SimSun" w:hAnsi="Arial" w:cs="Arial"/>
      <w:b/>
      <w:bCs/>
      <w:lang w:eastAsia="zh-CN"/>
    </w:rPr>
  </w:style>
  <w:style w:type="paragraph" w:styleId="BalloonText">
    <w:name w:val="Balloon Text"/>
    <w:basedOn w:val="Normal"/>
    <w:link w:val="BalloonTextChar"/>
    <w:uiPriority w:val="99"/>
    <w:semiHidden/>
    <w:rsid w:val="004C68A6"/>
    <w:rPr>
      <w:rFonts w:ascii="Tahoma" w:hAnsi="Tahoma" w:cs="Tahoma"/>
      <w:sz w:val="16"/>
      <w:szCs w:val="16"/>
    </w:rPr>
  </w:style>
  <w:style w:type="character" w:customStyle="1" w:styleId="BalloonTextChar">
    <w:name w:val="Balloon Text Char"/>
    <w:basedOn w:val="DefaultParagraphFont"/>
    <w:link w:val="BalloonText"/>
    <w:uiPriority w:val="99"/>
    <w:semiHidden/>
    <w:rsid w:val="00F61BCE"/>
    <w:rPr>
      <w:rFonts w:eastAsia="SimSun" w:cs="Times New Roman"/>
      <w:sz w:val="2"/>
      <w:szCs w:val="2"/>
      <w:lang w:eastAsia="zh-CN"/>
    </w:rPr>
  </w:style>
  <w:style w:type="paragraph" w:styleId="PlainText">
    <w:name w:val="Plain Text"/>
    <w:basedOn w:val="Normal"/>
    <w:link w:val="PlainTextChar"/>
    <w:uiPriority w:val="99"/>
    <w:rsid w:val="004C68A6"/>
    <w:pPr>
      <w:spacing w:before="0" w:after="0" w:line="240" w:lineRule="auto"/>
    </w:pPr>
    <w:rPr>
      <w:rFonts w:ascii="Courier New" w:eastAsia="Times New Roman" w:hAnsi="Courier New" w:cs="Courier New"/>
      <w:lang w:eastAsia="en-AU"/>
    </w:rPr>
  </w:style>
  <w:style w:type="character" w:customStyle="1" w:styleId="PlainTextChar">
    <w:name w:val="Plain Text Char"/>
    <w:basedOn w:val="DefaultParagraphFont"/>
    <w:link w:val="PlainText"/>
    <w:uiPriority w:val="99"/>
    <w:semiHidden/>
    <w:rsid w:val="00F61BCE"/>
    <w:rPr>
      <w:rFonts w:ascii="Courier New" w:eastAsia="SimSun" w:hAnsi="Courier New" w:cs="Courier New"/>
      <w:lang w:eastAsia="zh-CN"/>
    </w:rPr>
  </w:style>
  <w:style w:type="paragraph" w:customStyle="1" w:styleId="EPL">
    <w:name w:val="EPL"/>
    <w:basedOn w:val="Normal"/>
    <w:uiPriority w:val="99"/>
    <w:rsid w:val="003E5172"/>
  </w:style>
  <w:style w:type="character" w:styleId="SubtleEmphasis">
    <w:name w:val="Subtle Emphasis"/>
    <w:basedOn w:val="DefaultParagraphFont"/>
    <w:uiPriority w:val="19"/>
    <w:qFormat/>
    <w:rsid w:val="008C565D"/>
    <w:rPr>
      <w:i/>
      <w:iCs/>
      <w:color w:val="808080" w:themeColor="text1" w:themeTint="7F"/>
    </w:rPr>
  </w:style>
  <w:style w:type="paragraph" w:styleId="ListParagraph">
    <w:name w:val="List Paragraph"/>
    <w:basedOn w:val="Normal"/>
    <w:uiPriority w:val="34"/>
    <w:qFormat/>
    <w:rsid w:val="00F671BA"/>
    <w:pPr>
      <w:ind w:left="720"/>
    </w:pPr>
  </w:style>
  <w:style w:type="paragraph" w:styleId="Revision">
    <w:name w:val="Revision"/>
    <w:hidden/>
    <w:uiPriority w:val="99"/>
    <w:semiHidden/>
    <w:rsid w:val="00F93A0B"/>
    <w:rPr>
      <w:rFonts w:ascii="Arial" w:eastAsia="SimSun" w:hAnsi="Arial" w:cs="Arial"/>
      <w:sz w:val="20"/>
      <w:szCs w:val="20"/>
      <w:lang w:eastAsia="zh-CN"/>
    </w:rPr>
  </w:style>
  <w:style w:type="paragraph" w:customStyle="1" w:styleId="ContentsHeading1">
    <w:name w:val="Contents Heading 1"/>
    <w:basedOn w:val="Normal"/>
    <w:qFormat/>
    <w:rsid w:val="007D3990"/>
    <w:pPr>
      <w:spacing w:before="360" w:after="0" w:line="240" w:lineRule="auto"/>
    </w:pPr>
    <w:rPr>
      <w:rFonts w:ascii="Calibri" w:eastAsia="Times New Roman" w:hAnsi="Calibri" w:cs="Calibri"/>
      <w:b/>
      <w:noProof/>
      <w:color w:val="5D0F68"/>
      <w:sz w:val="28"/>
      <w:szCs w:val="22"/>
      <w:lang w:eastAsia="en-AU"/>
    </w:rPr>
  </w:style>
  <w:style w:type="character" w:styleId="FollowedHyperlink">
    <w:name w:val="FollowedHyperlink"/>
    <w:basedOn w:val="DefaultParagraphFont"/>
    <w:uiPriority w:val="99"/>
    <w:semiHidden/>
    <w:unhideWhenUsed/>
    <w:rsid w:val="00B74642"/>
    <w:rPr>
      <w:color w:val="800080" w:themeColor="followedHyperlink"/>
      <w:u w:val="single"/>
    </w:rPr>
  </w:style>
  <w:style w:type="paragraph" w:customStyle="1" w:styleId="EEMBullet">
    <w:name w:val="EEM Bullet"/>
    <w:basedOn w:val="BodyText"/>
    <w:link w:val="EEMBulletChar"/>
    <w:qFormat/>
    <w:rsid w:val="007D31E4"/>
    <w:pPr>
      <w:numPr>
        <w:numId w:val="10"/>
      </w:numPr>
      <w:spacing w:before="120" w:after="120"/>
      <w:ind w:left="714" w:hanging="357"/>
      <w:jc w:val="left"/>
    </w:pPr>
  </w:style>
  <w:style w:type="paragraph" w:customStyle="1" w:styleId="EEMNormal">
    <w:name w:val="EEM Normal"/>
    <w:basedOn w:val="Normal"/>
    <w:link w:val="EEMNormalChar"/>
    <w:qFormat/>
    <w:rsid w:val="00D5196C"/>
    <w:pPr>
      <w:spacing w:before="160" w:after="160" w:line="288" w:lineRule="auto"/>
    </w:pPr>
  </w:style>
  <w:style w:type="character" w:customStyle="1" w:styleId="EEMBulletChar">
    <w:name w:val="EEM Bullet Char"/>
    <w:basedOn w:val="BodyTextChar"/>
    <w:link w:val="EEMBullet"/>
    <w:rsid w:val="007D31E4"/>
    <w:rPr>
      <w:rFonts w:asciiTheme="minorHAnsi" w:eastAsia="SimSun" w:hAnsiTheme="minorHAnsi" w:cs="Arial"/>
      <w:szCs w:val="20"/>
      <w:lang w:eastAsia="zh-CN"/>
    </w:rPr>
  </w:style>
  <w:style w:type="paragraph" w:customStyle="1" w:styleId="EEMNumbered">
    <w:name w:val="EEM Numbered"/>
    <w:basedOn w:val="BodyText"/>
    <w:link w:val="EEMNumberedChar"/>
    <w:qFormat/>
    <w:rsid w:val="007D31E4"/>
    <w:pPr>
      <w:numPr>
        <w:numId w:val="4"/>
      </w:numPr>
      <w:ind w:left="714" w:hanging="357"/>
      <w:jc w:val="left"/>
    </w:pPr>
  </w:style>
  <w:style w:type="character" w:customStyle="1" w:styleId="EEMNormalChar">
    <w:name w:val="EEM Normal Char"/>
    <w:basedOn w:val="DefaultParagraphFont"/>
    <w:link w:val="EEMNormal"/>
    <w:rsid w:val="00D5196C"/>
    <w:rPr>
      <w:rFonts w:asciiTheme="minorHAnsi" w:eastAsia="SimSun" w:hAnsiTheme="minorHAnsi" w:cs="Arial"/>
      <w:szCs w:val="20"/>
      <w:lang w:eastAsia="zh-CN"/>
    </w:rPr>
  </w:style>
  <w:style w:type="character" w:customStyle="1" w:styleId="EEMNumberedChar">
    <w:name w:val="EEM Numbered Char"/>
    <w:basedOn w:val="BodyTextChar"/>
    <w:link w:val="EEMNumbered"/>
    <w:rsid w:val="007D31E4"/>
    <w:rPr>
      <w:rFonts w:asciiTheme="minorHAnsi" w:eastAsia="SimSun" w:hAnsiTheme="minorHAnsi" w:cs="Arial"/>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lsdException w:name="toc 2" w:uiPriority="39"/>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Number" w:unhideWhenUsed="1"/>
    <w:lsdException w:name="List 2" w:unhideWhenUsed="1"/>
    <w:lsdException w:name="List 3" w:unhideWhenUsed="1"/>
    <w:lsdException w:name="List 4" w:unhideWhenUsed="1"/>
    <w:lsdException w:name="Lis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BodyText"/>
    <w:qFormat/>
    <w:rsid w:val="007D3990"/>
    <w:pPr>
      <w:spacing w:before="120" w:after="120" w:line="264" w:lineRule="auto"/>
    </w:pPr>
    <w:rPr>
      <w:rFonts w:asciiTheme="minorHAnsi" w:eastAsia="SimSun" w:hAnsiTheme="minorHAnsi" w:cs="Arial"/>
      <w:szCs w:val="20"/>
      <w:lang w:eastAsia="zh-CN"/>
    </w:rPr>
  </w:style>
  <w:style w:type="paragraph" w:styleId="Heading1">
    <w:name w:val="heading 1"/>
    <w:basedOn w:val="Normal"/>
    <w:next w:val="BodyText"/>
    <w:link w:val="Heading1Char"/>
    <w:uiPriority w:val="99"/>
    <w:qFormat/>
    <w:rsid w:val="0076612D"/>
    <w:pPr>
      <w:keepNext/>
      <w:keepLines/>
      <w:spacing w:after="360" w:line="240" w:lineRule="auto"/>
      <w:outlineLvl w:val="0"/>
    </w:pPr>
    <w:rPr>
      <w:rFonts w:ascii="Times New Roman" w:eastAsia="SC STKaiti" w:hAnsi="Times New Roman" w:cs="Times New Roman"/>
      <w:b/>
      <w:color w:val="DD6225"/>
      <w:sz w:val="32"/>
      <w:szCs w:val="32"/>
    </w:rPr>
  </w:style>
  <w:style w:type="paragraph" w:styleId="Heading2">
    <w:name w:val="heading 2"/>
    <w:basedOn w:val="Heading1"/>
    <w:next w:val="BodyText"/>
    <w:link w:val="Heading2Char"/>
    <w:uiPriority w:val="99"/>
    <w:qFormat/>
    <w:rsid w:val="0076612D"/>
    <w:pPr>
      <w:numPr>
        <w:ilvl w:val="1"/>
      </w:numPr>
      <w:spacing w:before="240" w:after="240"/>
      <w:outlineLvl w:val="1"/>
    </w:pPr>
    <w:rPr>
      <w:b w:val="0"/>
      <w:sz w:val="28"/>
      <w:szCs w:val="28"/>
    </w:rPr>
  </w:style>
  <w:style w:type="paragraph" w:styleId="Heading3">
    <w:name w:val="heading 3"/>
    <w:basedOn w:val="Heading2"/>
    <w:next w:val="BodyText"/>
    <w:link w:val="Heading3Char"/>
    <w:uiPriority w:val="99"/>
    <w:qFormat/>
    <w:rsid w:val="008A0298"/>
    <w:pPr>
      <w:numPr>
        <w:ilvl w:val="2"/>
      </w:numPr>
      <w:tabs>
        <w:tab w:val="num" w:pos="643"/>
      </w:tabs>
      <w:ind w:left="643" w:hanging="360"/>
      <w:outlineLvl w:val="2"/>
    </w:pPr>
    <w:rPr>
      <w:sz w:val="24"/>
      <w:szCs w:val="24"/>
    </w:rPr>
  </w:style>
  <w:style w:type="paragraph" w:styleId="Heading4">
    <w:name w:val="heading 4"/>
    <w:basedOn w:val="Heading3"/>
    <w:next w:val="BodyText"/>
    <w:link w:val="Heading4Char"/>
    <w:uiPriority w:val="99"/>
    <w:qFormat/>
    <w:rsid w:val="00910188"/>
    <w:pPr>
      <w:keepLines w:val="0"/>
      <w:numPr>
        <w:ilvl w:val="3"/>
      </w:numPr>
      <w:tabs>
        <w:tab w:val="num" w:pos="643"/>
      </w:tabs>
      <w:ind w:left="643" w:hanging="360"/>
      <w:jc w:val="both"/>
      <w:outlineLvl w:val="3"/>
    </w:pPr>
  </w:style>
  <w:style w:type="paragraph" w:styleId="Heading5">
    <w:name w:val="heading 5"/>
    <w:basedOn w:val="Heading4"/>
    <w:next w:val="BodyText"/>
    <w:link w:val="Heading5Char"/>
    <w:uiPriority w:val="99"/>
    <w:qFormat/>
    <w:rsid w:val="001728D2"/>
    <w:pPr>
      <w:numPr>
        <w:ilvl w:val="4"/>
      </w:numPr>
      <w:tabs>
        <w:tab w:val="num" w:pos="643"/>
      </w:tabs>
      <w:ind w:left="643" w:hanging="360"/>
      <w:outlineLvl w:val="4"/>
    </w:pPr>
    <w:rPr>
      <w:i/>
      <w:iCs/>
    </w:rPr>
  </w:style>
  <w:style w:type="paragraph" w:styleId="Heading6">
    <w:name w:val="heading 6"/>
    <w:basedOn w:val="Heading5"/>
    <w:next w:val="BodyText"/>
    <w:link w:val="Heading6Char"/>
    <w:uiPriority w:val="99"/>
    <w:qFormat/>
    <w:rsid w:val="00FE41CD"/>
    <w:pPr>
      <w:numPr>
        <w:ilvl w:val="5"/>
      </w:numPr>
      <w:tabs>
        <w:tab w:val="num" w:pos="643"/>
      </w:tabs>
      <w:ind w:left="643" w:hanging="360"/>
      <w:outlineLvl w:val="5"/>
    </w:pPr>
    <w:rPr>
      <w:b/>
      <w:bCs/>
      <w:sz w:val="20"/>
      <w:szCs w:val="20"/>
    </w:rPr>
  </w:style>
  <w:style w:type="paragraph" w:styleId="Heading7">
    <w:name w:val="heading 7"/>
    <w:aliases w:val="Letter Heading"/>
    <w:basedOn w:val="Heading6"/>
    <w:next w:val="BodyText"/>
    <w:link w:val="Heading7Char"/>
    <w:uiPriority w:val="99"/>
    <w:qFormat/>
    <w:rsid w:val="009704ED"/>
    <w:pPr>
      <w:numPr>
        <w:ilvl w:val="6"/>
      </w:numPr>
      <w:tabs>
        <w:tab w:val="num" w:pos="643"/>
      </w:tabs>
      <w:ind w:left="643" w:hanging="360"/>
      <w:outlineLvl w:val="6"/>
    </w:pPr>
    <w:rPr>
      <w:i w:val="0"/>
      <w:iCs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6612D"/>
    <w:rPr>
      <w:rFonts w:eastAsia="SC STKaiti"/>
      <w:b/>
      <w:color w:val="DD6225"/>
      <w:sz w:val="32"/>
      <w:szCs w:val="32"/>
      <w:lang w:eastAsia="zh-CN"/>
    </w:rPr>
  </w:style>
  <w:style w:type="character" w:customStyle="1" w:styleId="Heading2Char">
    <w:name w:val="Heading 2 Char"/>
    <w:basedOn w:val="DefaultParagraphFont"/>
    <w:link w:val="Heading2"/>
    <w:uiPriority w:val="99"/>
    <w:rsid w:val="0076612D"/>
    <w:rPr>
      <w:rFonts w:eastAsia="SC STKaiti"/>
      <w:color w:val="DD6225"/>
      <w:sz w:val="28"/>
      <w:szCs w:val="28"/>
      <w:lang w:eastAsia="zh-CN"/>
    </w:rPr>
  </w:style>
  <w:style w:type="character" w:customStyle="1" w:styleId="Heading3Char">
    <w:name w:val="Heading 3 Char"/>
    <w:basedOn w:val="DefaultParagraphFont"/>
    <w:link w:val="Heading3"/>
    <w:uiPriority w:val="99"/>
    <w:rsid w:val="00F61BCE"/>
    <w:rPr>
      <w:rFonts w:eastAsia="SC STKaiti"/>
      <w:color w:val="DD6225"/>
      <w:sz w:val="24"/>
      <w:szCs w:val="24"/>
      <w:lang w:eastAsia="zh-CN"/>
    </w:rPr>
  </w:style>
  <w:style w:type="character" w:customStyle="1" w:styleId="Heading4Char">
    <w:name w:val="Heading 4 Char"/>
    <w:basedOn w:val="DefaultParagraphFont"/>
    <w:link w:val="Heading4"/>
    <w:uiPriority w:val="99"/>
    <w:rsid w:val="00F61BCE"/>
    <w:rPr>
      <w:rFonts w:eastAsia="SC STKaiti"/>
      <w:color w:val="DD6225"/>
      <w:sz w:val="24"/>
      <w:szCs w:val="24"/>
      <w:lang w:eastAsia="zh-CN"/>
    </w:rPr>
  </w:style>
  <w:style w:type="character" w:customStyle="1" w:styleId="Heading5Char">
    <w:name w:val="Heading 5 Char"/>
    <w:basedOn w:val="DefaultParagraphFont"/>
    <w:link w:val="Heading5"/>
    <w:uiPriority w:val="99"/>
    <w:rsid w:val="00F61BCE"/>
    <w:rPr>
      <w:rFonts w:eastAsia="SC STKaiti"/>
      <w:i/>
      <w:iCs/>
      <w:color w:val="DD6225"/>
      <w:sz w:val="24"/>
      <w:szCs w:val="24"/>
      <w:lang w:eastAsia="zh-CN"/>
    </w:rPr>
  </w:style>
  <w:style w:type="character" w:customStyle="1" w:styleId="Heading6Char">
    <w:name w:val="Heading 6 Char"/>
    <w:basedOn w:val="DefaultParagraphFont"/>
    <w:link w:val="Heading6"/>
    <w:uiPriority w:val="99"/>
    <w:rsid w:val="00F61BCE"/>
    <w:rPr>
      <w:rFonts w:eastAsia="SC STKaiti"/>
      <w:b/>
      <w:bCs/>
      <w:i/>
      <w:iCs/>
      <w:color w:val="DD6225"/>
      <w:sz w:val="20"/>
      <w:szCs w:val="20"/>
      <w:lang w:eastAsia="zh-CN"/>
    </w:rPr>
  </w:style>
  <w:style w:type="character" w:customStyle="1" w:styleId="Heading7Char">
    <w:name w:val="Heading 7 Char"/>
    <w:aliases w:val="Letter Heading Char"/>
    <w:basedOn w:val="DefaultParagraphFont"/>
    <w:link w:val="Heading7"/>
    <w:uiPriority w:val="99"/>
    <w:rsid w:val="00F61BCE"/>
    <w:rPr>
      <w:rFonts w:eastAsia="SC STKaiti"/>
      <w:b/>
      <w:bCs/>
      <w:color w:val="DD6225"/>
      <w:sz w:val="24"/>
      <w:szCs w:val="24"/>
      <w:lang w:eastAsia="zh-CN"/>
    </w:rPr>
  </w:style>
  <w:style w:type="paragraph" w:styleId="BodyText">
    <w:name w:val="Body Text"/>
    <w:basedOn w:val="Normal"/>
    <w:link w:val="BodyTextChar"/>
    <w:uiPriority w:val="99"/>
    <w:rsid w:val="00301AEC"/>
    <w:pPr>
      <w:spacing w:before="160" w:after="160" w:line="288" w:lineRule="auto"/>
      <w:jc w:val="both"/>
    </w:pPr>
  </w:style>
  <w:style w:type="character" w:customStyle="1" w:styleId="BodyTextChar">
    <w:name w:val="Body Text Char"/>
    <w:basedOn w:val="DefaultParagraphFont"/>
    <w:link w:val="BodyText"/>
    <w:uiPriority w:val="99"/>
    <w:semiHidden/>
    <w:rsid w:val="00F61BCE"/>
    <w:rPr>
      <w:rFonts w:ascii="Arial" w:eastAsia="SimSun" w:hAnsi="Arial" w:cs="Arial"/>
      <w:lang w:eastAsia="zh-CN"/>
    </w:rPr>
  </w:style>
  <w:style w:type="table" w:styleId="TableGrid">
    <w:name w:val="Table Grid"/>
    <w:basedOn w:val="TableNormal"/>
    <w:uiPriority w:val="59"/>
    <w:rsid w:val="00996429"/>
    <w:pPr>
      <w:spacing w:before="120" w:after="120" w:line="264" w:lineRule="auto"/>
      <w:jc w:val="both"/>
    </w:pPr>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D3990"/>
    <w:pPr>
      <w:pBdr>
        <w:bottom w:val="single" w:sz="2" w:space="1" w:color="auto"/>
      </w:pBdr>
      <w:spacing w:before="1120" w:after="160" w:line="240" w:lineRule="auto"/>
    </w:pPr>
    <w:rPr>
      <w:color w:val="3E3A39"/>
      <w:sz w:val="16"/>
      <w:szCs w:val="16"/>
    </w:rPr>
  </w:style>
  <w:style w:type="character" w:customStyle="1" w:styleId="HeaderChar">
    <w:name w:val="Header Char"/>
    <w:basedOn w:val="DefaultParagraphFont"/>
    <w:link w:val="Header"/>
    <w:uiPriority w:val="99"/>
    <w:rsid w:val="007D3990"/>
    <w:rPr>
      <w:rFonts w:ascii="Arial" w:eastAsia="SimSun" w:hAnsi="Arial" w:cs="Arial"/>
      <w:color w:val="3E3A39"/>
      <w:sz w:val="16"/>
      <w:szCs w:val="16"/>
      <w:lang w:eastAsia="zh-CN"/>
    </w:rPr>
  </w:style>
  <w:style w:type="paragraph" w:styleId="Footer">
    <w:name w:val="footer"/>
    <w:basedOn w:val="Normal"/>
    <w:link w:val="FooterChar"/>
    <w:uiPriority w:val="99"/>
    <w:rsid w:val="00BE39C6"/>
    <w:pPr>
      <w:tabs>
        <w:tab w:val="center" w:pos="7371"/>
      </w:tabs>
      <w:spacing w:before="0" w:after="0" w:line="240" w:lineRule="auto"/>
    </w:pPr>
    <w:rPr>
      <w:color w:val="808080"/>
      <w:sz w:val="14"/>
      <w:szCs w:val="14"/>
    </w:rPr>
  </w:style>
  <w:style w:type="character" w:customStyle="1" w:styleId="FooterChar">
    <w:name w:val="Footer Char"/>
    <w:basedOn w:val="DefaultParagraphFont"/>
    <w:link w:val="Footer"/>
    <w:uiPriority w:val="99"/>
    <w:semiHidden/>
    <w:rsid w:val="00F61BCE"/>
    <w:rPr>
      <w:rFonts w:ascii="Arial" w:eastAsia="SimSun" w:hAnsi="Arial" w:cs="Arial"/>
      <w:lang w:eastAsia="zh-CN"/>
    </w:rPr>
  </w:style>
  <w:style w:type="paragraph" w:customStyle="1" w:styleId="Appendix">
    <w:name w:val="Appendix"/>
    <w:basedOn w:val="PageHeading"/>
    <w:next w:val="BodyText"/>
    <w:uiPriority w:val="99"/>
    <w:rsid w:val="00B4015F"/>
    <w:pPr>
      <w:numPr>
        <w:numId w:val="1"/>
      </w:numPr>
      <w:spacing w:after="720"/>
    </w:pPr>
  </w:style>
  <w:style w:type="paragraph" w:customStyle="1" w:styleId="PageHeading">
    <w:name w:val="Page Heading"/>
    <w:next w:val="BodyText"/>
    <w:uiPriority w:val="99"/>
    <w:rsid w:val="00A219BB"/>
    <w:pPr>
      <w:pageBreakBefore/>
      <w:spacing w:before="120" w:after="480"/>
    </w:pPr>
    <w:rPr>
      <w:rFonts w:eastAsia="SimSun"/>
      <w:color w:val="DD6225"/>
      <w:sz w:val="40"/>
      <w:szCs w:val="40"/>
      <w:lang w:eastAsia="zh-CN"/>
    </w:rPr>
  </w:style>
  <w:style w:type="paragraph" w:customStyle="1" w:styleId="IntroText">
    <w:name w:val="Intro Text"/>
    <w:uiPriority w:val="99"/>
    <w:rsid w:val="0003350D"/>
    <w:pPr>
      <w:spacing w:line="280" w:lineRule="exact"/>
      <w:jc w:val="both"/>
    </w:pPr>
    <w:rPr>
      <w:rFonts w:eastAsia="SimSun"/>
      <w:color w:val="DD6225"/>
      <w:sz w:val="28"/>
      <w:szCs w:val="28"/>
      <w:lang w:eastAsia="zh-CN"/>
    </w:rPr>
  </w:style>
  <w:style w:type="paragraph" w:styleId="ListBullet">
    <w:name w:val="List Bullet"/>
    <w:basedOn w:val="BodyText"/>
    <w:autoRedefine/>
    <w:uiPriority w:val="99"/>
    <w:rsid w:val="004A0B55"/>
    <w:rPr>
      <w:rFonts w:eastAsia="SC STKaiti"/>
      <w:lang w:eastAsia="en-AU"/>
    </w:rPr>
  </w:style>
  <w:style w:type="paragraph" w:styleId="ListBullet2">
    <w:name w:val="List Bullet 2"/>
    <w:basedOn w:val="BodyText"/>
    <w:autoRedefine/>
    <w:uiPriority w:val="99"/>
    <w:rsid w:val="00CF6E7E"/>
    <w:pPr>
      <w:numPr>
        <w:ilvl w:val="1"/>
        <w:numId w:val="2"/>
      </w:numPr>
    </w:pPr>
    <w:rPr>
      <w:rFonts w:eastAsia="SC STKaiti"/>
    </w:rPr>
  </w:style>
  <w:style w:type="paragraph" w:styleId="ListBullet3">
    <w:name w:val="List Bullet 3"/>
    <w:basedOn w:val="BodyText"/>
    <w:autoRedefine/>
    <w:uiPriority w:val="99"/>
    <w:rsid w:val="008459EB"/>
    <w:pPr>
      <w:numPr>
        <w:ilvl w:val="2"/>
        <w:numId w:val="2"/>
      </w:numPr>
    </w:pPr>
    <w:rPr>
      <w:rFonts w:eastAsia="SC STKaiti"/>
    </w:rPr>
  </w:style>
  <w:style w:type="paragraph" w:styleId="Caption">
    <w:name w:val="caption"/>
    <w:basedOn w:val="Normal"/>
    <w:next w:val="Normal"/>
    <w:uiPriority w:val="99"/>
    <w:qFormat/>
    <w:rsid w:val="0013404B"/>
    <w:rPr>
      <w:b/>
      <w:bCs/>
      <w:sz w:val="18"/>
      <w:szCs w:val="18"/>
    </w:rPr>
  </w:style>
  <w:style w:type="paragraph" w:styleId="TOC2">
    <w:name w:val="toc 2"/>
    <w:basedOn w:val="Normal"/>
    <w:next w:val="Normal"/>
    <w:autoRedefine/>
    <w:uiPriority w:val="39"/>
    <w:rsid w:val="002F12EA"/>
    <w:pPr>
      <w:ind w:left="200"/>
    </w:pPr>
  </w:style>
  <w:style w:type="paragraph" w:styleId="TOC1">
    <w:name w:val="toc 1"/>
    <w:basedOn w:val="Normal"/>
    <w:next w:val="Normal"/>
    <w:autoRedefine/>
    <w:uiPriority w:val="39"/>
    <w:rsid w:val="00303473"/>
    <w:rPr>
      <w:b/>
      <w:bCs/>
    </w:rPr>
  </w:style>
  <w:style w:type="paragraph" w:styleId="TOC3">
    <w:name w:val="toc 3"/>
    <w:basedOn w:val="Normal"/>
    <w:next w:val="Normal"/>
    <w:autoRedefine/>
    <w:uiPriority w:val="99"/>
    <w:semiHidden/>
    <w:rsid w:val="00C87A87"/>
    <w:pPr>
      <w:ind w:left="400"/>
    </w:pPr>
  </w:style>
  <w:style w:type="character" w:styleId="Hyperlink">
    <w:name w:val="Hyperlink"/>
    <w:basedOn w:val="DefaultParagraphFont"/>
    <w:uiPriority w:val="99"/>
    <w:rsid w:val="00E35949"/>
    <w:rPr>
      <w:color w:val="auto"/>
      <w:u w:val="single"/>
    </w:rPr>
  </w:style>
  <w:style w:type="paragraph" w:styleId="TOC4">
    <w:name w:val="toc 4"/>
    <w:basedOn w:val="Normal"/>
    <w:next w:val="Normal"/>
    <w:autoRedefine/>
    <w:uiPriority w:val="99"/>
    <w:semiHidden/>
    <w:rsid w:val="00355930"/>
    <w:pPr>
      <w:ind w:left="600"/>
    </w:pPr>
  </w:style>
  <w:style w:type="character" w:styleId="PageNumber">
    <w:name w:val="page number"/>
    <w:basedOn w:val="DefaultParagraphFont"/>
    <w:uiPriority w:val="99"/>
    <w:rsid w:val="004E16EF"/>
    <w:rPr>
      <w:rFonts w:ascii="Arial Bold" w:hAnsi="Arial Bold" w:cs="Arial Bold"/>
      <w:b/>
      <w:bCs/>
      <w:color w:val="FFFFFF"/>
    </w:rPr>
  </w:style>
  <w:style w:type="paragraph" w:customStyle="1" w:styleId="TableMain">
    <w:name w:val="Table Main"/>
    <w:uiPriority w:val="99"/>
    <w:rsid w:val="0074537B"/>
    <w:pPr>
      <w:spacing w:before="120" w:after="120"/>
    </w:pPr>
    <w:rPr>
      <w:rFonts w:ascii="Arial" w:eastAsia="SC STKaiti" w:hAnsi="Arial" w:cs="Arial"/>
      <w:sz w:val="18"/>
      <w:szCs w:val="18"/>
      <w:lang w:eastAsia="zh-CN"/>
    </w:rPr>
  </w:style>
  <w:style w:type="paragraph" w:customStyle="1" w:styleId="TableBullet1">
    <w:name w:val="Table Bullet 1"/>
    <w:basedOn w:val="TableMain"/>
    <w:uiPriority w:val="99"/>
    <w:rsid w:val="00832333"/>
    <w:pPr>
      <w:numPr>
        <w:numId w:val="3"/>
      </w:numPr>
      <w:ind w:right="142"/>
    </w:pPr>
  </w:style>
  <w:style w:type="paragraph" w:customStyle="1" w:styleId="TableBullet2">
    <w:name w:val="Table Bullet 2"/>
    <w:basedOn w:val="TableBullet1"/>
    <w:uiPriority w:val="99"/>
    <w:rsid w:val="00A226B2"/>
    <w:pPr>
      <w:numPr>
        <w:ilvl w:val="1"/>
      </w:numPr>
      <w:tabs>
        <w:tab w:val="num" w:pos="1209"/>
      </w:tabs>
      <w:ind w:right="125"/>
    </w:pPr>
  </w:style>
  <w:style w:type="paragraph" w:customStyle="1" w:styleId="TableBullet3">
    <w:name w:val="Table Bullet 3"/>
    <w:basedOn w:val="TableBullet2"/>
    <w:uiPriority w:val="99"/>
    <w:rsid w:val="00672EA9"/>
    <w:pPr>
      <w:numPr>
        <w:ilvl w:val="2"/>
      </w:numPr>
      <w:tabs>
        <w:tab w:val="num" w:pos="1209"/>
      </w:tabs>
    </w:pPr>
  </w:style>
  <w:style w:type="table" w:customStyle="1" w:styleId="EPLTablePlain">
    <w:name w:val="EPL_Table_Plain"/>
    <w:uiPriority w:val="99"/>
    <w:rsid w:val="00C5516F"/>
    <w:rPr>
      <w:rFonts w:ascii="Arial" w:hAnsi="Arial" w:cs="Arial"/>
      <w:sz w:val="18"/>
      <w:szCs w:val="18"/>
    </w:rPr>
    <w:tblPr>
      <w:tblBorders>
        <w:top w:val="single" w:sz="2" w:space="0" w:color="C0C0C0"/>
        <w:left w:val="single" w:sz="2" w:space="0" w:color="FFFFFF"/>
        <w:bottom w:val="single" w:sz="2" w:space="0" w:color="C0C0C0"/>
        <w:right w:val="single" w:sz="2" w:space="0" w:color="FFFFFF"/>
        <w:insideH w:val="single" w:sz="2" w:space="0" w:color="C0C0C0"/>
        <w:insideV w:val="single" w:sz="2" w:space="0" w:color="FFFFFF"/>
      </w:tblBorders>
      <w:tblCellMar>
        <w:top w:w="0" w:type="dxa"/>
        <w:left w:w="108" w:type="dxa"/>
        <w:bottom w:w="0" w:type="dxa"/>
        <w:right w:w="108" w:type="dxa"/>
      </w:tblCellMar>
    </w:tblPr>
    <w:tcPr>
      <w:shd w:val="clear" w:color="auto" w:fill="F3F3F3"/>
    </w:tcPr>
  </w:style>
  <w:style w:type="table" w:customStyle="1" w:styleId="EPLTableStandard">
    <w:name w:val="EPL_Table_Standard"/>
    <w:uiPriority w:val="99"/>
    <w:rsid w:val="006757ED"/>
    <w:rPr>
      <w:rFonts w:ascii="Arial" w:hAnsi="Arial" w:cs="Arial"/>
      <w:sz w:val="18"/>
      <w:szCs w:val="18"/>
    </w:rPr>
    <w:tblPr>
      <w:tblStyleRowBandSize w:val="1"/>
      <w:tblBorders>
        <w:top w:val="single" w:sz="2" w:space="0" w:color="C0C0C0"/>
        <w:left w:val="single" w:sz="2" w:space="0" w:color="FFFFFF"/>
        <w:bottom w:val="single" w:sz="2" w:space="0" w:color="C0C0C0"/>
        <w:right w:val="single" w:sz="2" w:space="0" w:color="FFFFFF"/>
        <w:insideH w:val="single" w:sz="2" w:space="0" w:color="FFFFFF"/>
        <w:insideV w:val="single" w:sz="2" w:space="0" w:color="FFFFFF"/>
      </w:tblBorders>
      <w:tblCellMar>
        <w:top w:w="0" w:type="dxa"/>
        <w:left w:w="108" w:type="dxa"/>
        <w:bottom w:w="0" w:type="dxa"/>
        <w:right w:w="108" w:type="dxa"/>
      </w:tblCellMar>
    </w:tblPr>
    <w:trPr>
      <w:cantSplit/>
    </w:trPr>
  </w:style>
  <w:style w:type="character" w:styleId="FootnoteReference">
    <w:name w:val="footnote reference"/>
    <w:basedOn w:val="DefaultParagraphFont"/>
    <w:uiPriority w:val="99"/>
    <w:semiHidden/>
    <w:rsid w:val="006E04E7"/>
    <w:rPr>
      <w:rFonts w:cs="Times New Roman"/>
      <w:vertAlign w:val="superscript"/>
    </w:rPr>
  </w:style>
  <w:style w:type="paragraph" w:styleId="FootnoteText">
    <w:name w:val="footnote text"/>
    <w:basedOn w:val="Normal"/>
    <w:link w:val="FootnoteTextChar"/>
    <w:uiPriority w:val="99"/>
    <w:semiHidden/>
    <w:rsid w:val="008F24C9"/>
    <w:rPr>
      <w:sz w:val="16"/>
      <w:szCs w:val="16"/>
    </w:rPr>
  </w:style>
  <w:style w:type="character" w:customStyle="1" w:styleId="FootnoteTextChar">
    <w:name w:val="Footnote Text Char"/>
    <w:basedOn w:val="DefaultParagraphFont"/>
    <w:link w:val="FootnoteText"/>
    <w:uiPriority w:val="99"/>
    <w:semiHidden/>
    <w:rsid w:val="00F61BCE"/>
    <w:rPr>
      <w:rFonts w:ascii="Arial" w:eastAsia="SimSun" w:hAnsi="Arial" w:cs="Arial"/>
      <w:lang w:eastAsia="zh-CN"/>
    </w:rPr>
  </w:style>
  <w:style w:type="paragraph" w:styleId="ListBullet4">
    <w:name w:val="List Bullet 4"/>
    <w:basedOn w:val="BodyText"/>
    <w:autoRedefine/>
    <w:uiPriority w:val="99"/>
    <w:rsid w:val="006245FA"/>
    <w:pPr>
      <w:numPr>
        <w:ilvl w:val="3"/>
        <w:numId w:val="2"/>
      </w:numPr>
    </w:pPr>
  </w:style>
  <w:style w:type="paragraph" w:styleId="ListBullet5">
    <w:name w:val="List Bullet 5"/>
    <w:basedOn w:val="BodyText"/>
    <w:autoRedefine/>
    <w:uiPriority w:val="99"/>
    <w:rsid w:val="003C6208"/>
    <w:pPr>
      <w:numPr>
        <w:ilvl w:val="4"/>
        <w:numId w:val="2"/>
      </w:numPr>
    </w:pPr>
  </w:style>
  <w:style w:type="paragraph" w:customStyle="1" w:styleId="EPLCopyrightandDisclaimer">
    <w:name w:val="EPL Copyright and Disclaimer"/>
    <w:basedOn w:val="BodyText"/>
    <w:uiPriority w:val="99"/>
    <w:rsid w:val="00EF3527"/>
    <w:pPr>
      <w:spacing w:before="120" w:after="120"/>
    </w:pPr>
    <w:rPr>
      <w:sz w:val="16"/>
      <w:szCs w:val="16"/>
    </w:rPr>
  </w:style>
  <w:style w:type="paragraph" w:customStyle="1" w:styleId="EPLMainAddress">
    <w:name w:val="EPL Main Address"/>
    <w:uiPriority w:val="99"/>
    <w:rsid w:val="00B06D18"/>
    <w:pPr>
      <w:spacing w:before="60" w:after="60"/>
    </w:pPr>
    <w:rPr>
      <w:rFonts w:ascii="Arial" w:eastAsia="SimSun" w:hAnsi="Arial" w:cs="Arial"/>
      <w:color w:val="3E3A39"/>
      <w:sz w:val="18"/>
      <w:szCs w:val="18"/>
      <w:lang w:eastAsia="zh-CN"/>
    </w:rPr>
  </w:style>
  <w:style w:type="paragraph" w:customStyle="1" w:styleId="EPLMainAddressOrange">
    <w:name w:val="EPL Main Address Orange"/>
    <w:uiPriority w:val="99"/>
    <w:rsid w:val="00E65D23"/>
    <w:pPr>
      <w:spacing w:before="240"/>
    </w:pPr>
    <w:rPr>
      <w:rFonts w:ascii="Arial Bold" w:eastAsia="SimSun" w:hAnsi="Arial Bold" w:cs="Arial Bold"/>
      <w:b/>
      <w:bCs/>
      <w:color w:val="DD6225"/>
      <w:sz w:val="18"/>
      <w:szCs w:val="18"/>
      <w:lang w:eastAsia="zh-CN"/>
    </w:rPr>
  </w:style>
  <w:style w:type="paragraph" w:customStyle="1" w:styleId="EPLTitlePageDate">
    <w:name w:val="EPL Title Page Date"/>
    <w:uiPriority w:val="99"/>
    <w:rsid w:val="00C81D9B"/>
    <w:pPr>
      <w:spacing w:before="720" w:after="80"/>
    </w:pPr>
    <w:rPr>
      <w:rFonts w:ascii="Arial" w:eastAsia="SimSun" w:hAnsi="Arial" w:cs="Arial"/>
      <w:color w:val="DD6225"/>
      <w:sz w:val="18"/>
      <w:szCs w:val="18"/>
      <w:lang w:eastAsia="zh-CN"/>
    </w:rPr>
  </w:style>
  <w:style w:type="paragraph" w:customStyle="1" w:styleId="EPLTitlePageGrey">
    <w:name w:val="EPL Title Page Grey"/>
    <w:uiPriority w:val="99"/>
    <w:rsid w:val="00E20905"/>
    <w:rPr>
      <w:rFonts w:eastAsia="SimSun"/>
      <w:color w:val="3E3A39"/>
      <w:sz w:val="56"/>
      <w:szCs w:val="56"/>
      <w:lang w:eastAsia="zh-CN"/>
    </w:rPr>
  </w:style>
  <w:style w:type="paragraph" w:customStyle="1" w:styleId="EPLTitlePageOrange">
    <w:name w:val="EPL Title Page Orange"/>
    <w:uiPriority w:val="99"/>
    <w:rsid w:val="00E011D4"/>
    <w:rPr>
      <w:rFonts w:eastAsia="SimSun"/>
      <w:color w:val="DD6225"/>
      <w:sz w:val="56"/>
      <w:szCs w:val="56"/>
      <w:lang w:eastAsia="zh-CN"/>
    </w:rPr>
  </w:style>
  <w:style w:type="paragraph" w:customStyle="1" w:styleId="EPLTitlePageShortReport">
    <w:name w:val="EPL Title Page Short Report"/>
    <w:uiPriority w:val="99"/>
    <w:rsid w:val="008F62BC"/>
    <w:pPr>
      <w:pBdr>
        <w:bottom w:val="single" w:sz="2" w:space="8" w:color="auto"/>
      </w:pBdr>
      <w:spacing w:before="1040" w:after="80"/>
    </w:pPr>
    <w:rPr>
      <w:rFonts w:eastAsia="SimSun"/>
      <w:color w:val="DD6225"/>
      <w:sz w:val="40"/>
      <w:szCs w:val="40"/>
      <w:lang w:eastAsia="zh-CN"/>
    </w:rPr>
  </w:style>
  <w:style w:type="paragraph" w:customStyle="1" w:styleId="EPLLetterAddress">
    <w:name w:val="EPL Letter Address"/>
    <w:basedOn w:val="BodyText"/>
    <w:uiPriority w:val="99"/>
    <w:rsid w:val="00D9304B"/>
    <w:pPr>
      <w:spacing w:before="20" w:after="20" w:line="264" w:lineRule="auto"/>
      <w:jc w:val="left"/>
    </w:pPr>
  </w:style>
  <w:style w:type="paragraph" w:customStyle="1" w:styleId="EPLLetterAddressGrey">
    <w:name w:val="EPL Letter Address Grey"/>
    <w:basedOn w:val="Normal"/>
    <w:uiPriority w:val="99"/>
    <w:rsid w:val="008A5BBE"/>
    <w:pPr>
      <w:tabs>
        <w:tab w:val="left" w:pos="460"/>
      </w:tabs>
      <w:spacing w:before="0" w:after="0"/>
    </w:pPr>
    <w:rPr>
      <w:sz w:val="14"/>
      <w:szCs w:val="14"/>
    </w:rPr>
  </w:style>
  <w:style w:type="paragraph" w:customStyle="1" w:styleId="EPLLetterAddressOrange">
    <w:name w:val="EPL Letter Address Orange"/>
    <w:basedOn w:val="EPLLetterAddressGrey"/>
    <w:uiPriority w:val="99"/>
    <w:rsid w:val="005838A8"/>
    <w:pPr>
      <w:spacing w:before="20"/>
    </w:pPr>
    <w:rPr>
      <w:rFonts w:ascii="Times New Roman" w:hAnsi="Times New Roman" w:cs="Times New Roman"/>
      <w:color w:val="DD6225"/>
      <w:sz w:val="18"/>
      <w:szCs w:val="18"/>
    </w:rPr>
  </w:style>
  <w:style w:type="paragraph" w:customStyle="1" w:styleId="EPLLetterHeader">
    <w:name w:val="EPL Letter Header"/>
    <w:basedOn w:val="Normal"/>
    <w:uiPriority w:val="99"/>
    <w:rsid w:val="000A0636"/>
    <w:pPr>
      <w:spacing w:after="1080" w:line="240" w:lineRule="auto"/>
    </w:pPr>
  </w:style>
  <w:style w:type="table" w:customStyle="1" w:styleId="EPLTableTenders">
    <w:name w:val="EPL_Table_Tenders"/>
    <w:uiPriority w:val="99"/>
    <w:rsid w:val="00CE4F7C"/>
    <w:rPr>
      <w:rFonts w:ascii="Arial" w:hAnsi="Arial" w:cs="Arial"/>
      <w:sz w:val="18"/>
      <w:szCs w:val="18"/>
    </w:rPr>
    <w:tblPr>
      <w:tblBorders>
        <w:top w:val="single" w:sz="2" w:space="0" w:color="C0C0C0"/>
        <w:left w:val="single" w:sz="2" w:space="0" w:color="B2B2B2"/>
        <w:bottom w:val="single" w:sz="2" w:space="0" w:color="C0C0C0"/>
        <w:right w:val="single" w:sz="2" w:space="0" w:color="B2B2B2"/>
        <w:insideH w:val="single" w:sz="2" w:space="0" w:color="C0C0C0"/>
        <w:insideV w:val="single" w:sz="2" w:space="0" w:color="B2B2B2"/>
      </w:tblBorders>
      <w:tblCellMar>
        <w:top w:w="0" w:type="dxa"/>
        <w:left w:w="108" w:type="dxa"/>
        <w:bottom w:w="0" w:type="dxa"/>
        <w:right w:w="108" w:type="dxa"/>
      </w:tblCellMar>
    </w:tblPr>
  </w:style>
  <w:style w:type="paragraph" w:customStyle="1" w:styleId="EPLProductHeader">
    <w:name w:val="EPL Product Header"/>
    <w:uiPriority w:val="99"/>
    <w:rsid w:val="003161FD"/>
    <w:pPr>
      <w:spacing w:after="240"/>
    </w:pPr>
    <w:rPr>
      <w:rFonts w:ascii="Arial" w:eastAsia="SimSun" w:hAnsi="Arial" w:cs="Arial"/>
      <w:caps/>
      <w:sz w:val="12"/>
      <w:szCs w:val="12"/>
      <w:lang w:eastAsia="zh-CN"/>
    </w:rPr>
  </w:style>
  <w:style w:type="paragraph" w:customStyle="1" w:styleId="EPLProductHeading">
    <w:name w:val="EPL Product Heading"/>
    <w:basedOn w:val="BodyText"/>
    <w:uiPriority w:val="99"/>
    <w:rsid w:val="00D15FA4"/>
    <w:pPr>
      <w:keepNext/>
      <w:spacing w:before="240" w:after="120" w:line="240" w:lineRule="auto"/>
      <w:jc w:val="left"/>
    </w:pPr>
    <w:rPr>
      <w:b/>
      <w:bCs/>
      <w:color w:val="DD6225"/>
      <w:sz w:val="19"/>
      <w:szCs w:val="19"/>
    </w:rPr>
  </w:style>
  <w:style w:type="paragraph" w:customStyle="1" w:styleId="EPLProductTitlePageOrange">
    <w:name w:val="EPL Product Title Page Orange"/>
    <w:uiPriority w:val="99"/>
    <w:rsid w:val="006A65D5"/>
    <w:rPr>
      <w:rFonts w:eastAsia="SimSun"/>
      <w:color w:val="DD6225"/>
      <w:sz w:val="40"/>
      <w:szCs w:val="40"/>
      <w:lang w:eastAsia="zh-CN"/>
    </w:rPr>
  </w:style>
  <w:style w:type="paragraph" w:customStyle="1" w:styleId="EPLProposalLetterAddress">
    <w:name w:val="EPL Proposal Letter Address"/>
    <w:basedOn w:val="BodyText"/>
    <w:uiPriority w:val="99"/>
    <w:rsid w:val="00AA5FD3"/>
    <w:pPr>
      <w:spacing w:before="20" w:after="120" w:line="240" w:lineRule="auto"/>
    </w:pPr>
    <w:rPr>
      <w:color w:val="DD6225"/>
      <w:sz w:val="24"/>
      <w:szCs w:val="24"/>
    </w:rPr>
  </w:style>
  <w:style w:type="paragraph" w:customStyle="1" w:styleId="EPLProposalLetterMain">
    <w:name w:val="EPL Proposal Letter Main"/>
    <w:basedOn w:val="EPLProposalLetterAddress"/>
    <w:uiPriority w:val="99"/>
    <w:rsid w:val="002D550A"/>
    <w:rPr>
      <w:color w:val="auto"/>
    </w:rPr>
  </w:style>
  <w:style w:type="paragraph" w:customStyle="1" w:styleId="EPLProposalQuote">
    <w:name w:val="EPL Proposal Quote"/>
    <w:basedOn w:val="EPLTitlePageGrey"/>
    <w:next w:val="BodyText"/>
    <w:uiPriority w:val="99"/>
    <w:rsid w:val="00427168"/>
    <w:rPr>
      <w:color w:val="DD6225"/>
      <w:sz w:val="120"/>
      <w:szCs w:val="120"/>
    </w:rPr>
  </w:style>
  <w:style w:type="paragraph" w:customStyle="1" w:styleId="EPLProposalTitlePageDate">
    <w:name w:val="EPL Proposal Title Page Date"/>
    <w:basedOn w:val="EPLMainAddressOrange"/>
    <w:uiPriority w:val="99"/>
    <w:rsid w:val="004E7042"/>
    <w:pPr>
      <w:spacing w:before="60" w:after="60" w:line="264" w:lineRule="auto"/>
      <w:jc w:val="both"/>
    </w:pPr>
    <w:rPr>
      <w:b w:val="0"/>
      <w:bCs w:val="0"/>
      <w:sz w:val="28"/>
      <w:szCs w:val="28"/>
    </w:rPr>
  </w:style>
  <w:style w:type="paragraph" w:customStyle="1" w:styleId="EPLProposalTitlePageGrey">
    <w:name w:val="EPL Proposal Title Page Grey"/>
    <w:basedOn w:val="EPLTitlePageGrey"/>
    <w:uiPriority w:val="99"/>
    <w:rsid w:val="00555809"/>
    <w:pPr>
      <w:spacing w:before="60" w:after="60" w:line="264" w:lineRule="auto"/>
      <w:jc w:val="both"/>
    </w:pPr>
    <w:rPr>
      <w:sz w:val="48"/>
      <w:szCs w:val="48"/>
    </w:rPr>
  </w:style>
  <w:style w:type="paragraph" w:customStyle="1" w:styleId="EPLProposalTitlePageOrange">
    <w:name w:val="EPL Proposal Title Page Orange"/>
    <w:basedOn w:val="EPLTitlePageOrange"/>
    <w:uiPriority w:val="99"/>
    <w:rsid w:val="00A245B1"/>
    <w:pPr>
      <w:spacing w:before="120" w:after="120" w:line="264" w:lineRule="auto"/>
      <w:jc w:val="both"/>
    </w:pPr>
    <w:rPr>
      <w:sz w:val="64"/>
      <w:szCs w:val="64"/>
    </w:rPr>
  </w:style>
  <w:style w:type="paragraph" w:customStyle="1" w:styleId="EPLResumeJobDates">
    <w:name w:val="EPL Resume Job Dates"/>
    <w:basedOn w:val="Normal"/>
    <w:next w:val="BodyText"/>
    <w:uiPriority w:val="99"/>
    <w:rsid w:val="001B69FA"/>
    <w:pPr>
      <w:spacing w:before="0" w:line="240" w:lineRule="auto"/>
    </w:pPr>
    <w:rPr>
      <w:b/>
      <w:bCs/>
      <w:color w:val="DD6225"/>
      <w:sz w:val="19"/>
      <w:szCs w:val="19"/>
    </w:rPr>
  </w:style>
  <w:style w:type="paragraph" w:customStyle="1" w:styleId="EPLResumeJobDescription">
    <w:name w:val="EPL Resume Job Description"/>
    <w:basedOn w:val="Normal"/>
    <w:next w:val="BodyText"/>
    <w:uiPriority w:val="99"/>
    <w:rsid w:val="000E095D"/>
    <w:pPr>
      <w:spacing w:before="20" w:after="80" w:line="240" w:lineRule="auto"/>
    </w:pPr>
    <w:rPr>
      <w:b/>
      <w:bCs/>
      <w:sz w:val="16"/>
      <w:szCs w:val="16"/>
    </w:rPr>
  </w:style>
  <w:style w:type="paragraph" w:customStyle="1" w:styleId="EPLResumePositionTitle">
    <w:name w:val="EPL Resume Position Title"/>
    <w:next w:val="BodyText"/>
    <w:uiPriority w:val="99"/>
    <w:rsid w:val="008362C1"/>
    <w:pPr>
      <w:spacing w:before="120"/>
    </w:pPr>
    <w:rPr>
      <w:rFonts w:ascii="Arial" w:eastAsia="SimSun" w:hAnsi="Arial" w:cs="Arial"/>
      <w:caps/>
      <w:sz w:val="16"/>
      <w:szCs w:val="16"/>
      <w:lang w:eastAsia="zh-CN"/>
    </w:rPr>
  </w:style>
  <w:style w:type="paragraph" w:customStyle="1" w:styleId="EPLResumeSectionHeading">
    <w:name w:val="EPL Resume Section Heading"/>
    <w:next w:val="BodyText"/>
    <w:uiPriority w:val="99"/>
    <w:rsid w:val="006B24C1"/>
    <w:pPr>
      <w:spacing w:after="120"/>
    </w:pPr>
    <w:rPr>
      <w:rFonts w:ascii="Arial" w:eastAsia="SimSun" w:hAnsi="Arial" w:cs="Arial"/>
      <w:b/>
      <w:bCs/>
      <w:color w:val="DD6225"/>
      <w:sz w:val="19"/>
      <w:szCs w:val="19"/>
      <w:lang w:eastAsia="zh-CN"/>
    </w:rPr>
  </w:style>
  <w:style w:type="paragraph" w:customStyle="1" w:styleId="EPLResumeTitle">
    <w:name w:val="EPL Resume Title"/>
    <w:next w:val="BodyText"/>
    <w:uiPriority w:val="99"/>
    <w:rsid w:val="00EC405A"/>
    <w:rPr>
      <w:rFonts w:eastAsia="SimSun"/>
      <w:caps/>
      <w:color w:val="DD6225"/>
      <w:sz w:val="36"/>
      <w:szCs w:val="36"/>
      <w:lang w:eastAsia="zh-CN"/>
    </w:rPr>
  </w:style>
  <w:style w:type="character" w:styleId="CommentReference">
    <w:name w:val="annotation reference"/>
    <w:basedOn w:val="DefaultParagraphFont"/>
    <w:uiPriority w:val="99"/>
    <w:semiHidden/>
    <w:rsid w:val="004C68A6"/>
    <w:rPr>
      <w:rFonts w:cs="Times New Roman"/>
      <w:sz w:val="16"/>
      <w:szCs w:val="16"/>
    </w:rPr>
  </w:style>
  <w:style w:type="paragraph" w:styleId="CommentText">
    <w:name w:val="annotation text"/>
    <w:basedOn w:val="Normal"/>
    <w:link w:val="CommentTextChar"/>
    <w:uiPriority w:val="99"/>
    <w:semiHidden/>
    <w:rsid w:val="004C68A6"/>
  </w:style>
  <w:style w:type="character" w:customStyle="1" w:styleId="CommentTextChar">
    <w:name w:val="Comment Text Char"/>
    <w:basedOn w:val="DefaultParagraphFont"/>
    <w:link w:val="CommentText"/>
    <w:uiPriority w:val="99"/>
    <w:semiHidden/>
    <w:rsid w:val="00F61BCE"/>
    <w:rPr>
      <w:rFonts w:ascii="Arial" w:eastAsia="SimSun" w:hAnsi="Arial" w:cs="Arial"/>
      <w:lang w:eastAsia="zh-CN"/>
    </w:rPr>
  </w:style>
  <w:style w:type="paragraph" w:styleId="CommentSubject">
    <w:name w:val="annotation subject"/>
    <w:basedOn w:val="CommentText"/>
    <w:next w:val="CommentText"/>
    <w:link w:val="CommentSubjectChar"/>
    <w:uiPriority w:val="99"/>
    <w:semiHidden/>
    <w:rsid w:val="004C68A6"/>
    <w:rPr>
      <w:b/>
      <w:bCs/>
    </w:rPr>
  </w:style>
  <w:style w:type="character" w:customStyle="1" w:styleId="CommentSubjectChar">
    <w:name w:val="Comment Subject Char"/>
    <w:basedOn w:val="CommentTextChar"/>
    <w:link w:val="CommentSubject"/>
    <w:uiPriority w:val="99"/>
    <w:semiHidden/>
    <w:rsid w:val="00F61BCE"/>
    <w:rPr>
      <w:rFonts w:ascii="Arial" w:eastAsia="SimSun" w:hAnsi="Arial" w:cs="Arial"/>
      <w:b/>
      <w:bCs/>
      <w:lang w:eastAsia="zh-CN"/>
    </w:rPr>
  </w:style>
  <w:style w:type="paragraph" w:styleId="BalloonText">
    <w:name w:val="Balloon Text"/>
    <w:basedOn w:val="Normal"/>
    <w:link w:val="BalloonTextChar"/>
    <w:uiPriority w:val="99"/>
    <w:semiHidden/>
    <w:rsid w:val="004C68A6"/>
    <w:rPr>
      <w:rFonts w:ascii="Tahoma" w:hAnsi="Tahoma" w:cs="Tahoma"/>
      <w:sz w:val="16"/>
      <w:szCs w:val="16"/>
    </w:rPr>
  </w:style>
  <w:style w:type="character" w:customStyle="1" w:styleId="BalloonTextChar">
    <w:name w:val="Balloon Text Char"/>
    <w:basedOn w:val="DefaultParagraphFont"/>
    <w:link w:val="BalloonText"/>
    <w:uiPriority w:val="99"/>
    <w:semiHidden/>
    <w:rsid w:val="00F61BCE"/>
    <w:rPr>
      <w:rFonts w:eastAsia="SimSun" w:cs="Times New Roman"/>
      <w:sz w:val="2"/>
      <w:szCs w:val="2"/>
      <w:lang w:eastAsia="zh-CN"/>
    </w:rPr>
  </w:style>
  <w:style w:type="paragraph" w:styleId="PlainText">
    <w:name w:val="Plain Text"/>
    <w:basedOn w:val="Normal"/>
    <w:link w:val="PlainTextChar"/>
    <w:uiPriority w:val="99"/>
    <w:rsid w:val="004C68A6"/>
    <w:pPr>
      <w:spacing w:before="0" w:after="0" w:line="240" w:lineRule="auto"/>
    </w:pPr>
    <w:rPr>
      <w:rFonts w:ascii="Courier New" w:eastAsia="Times New Roman" w:hAnsi="Courier New" w:cs="Courier New"/>
      <w:lang w:eastAsia="en-AU"/>
    </w:rPr>
  </w:style>
  <w:style w:type="character" w:customStyle="1" w:styleId="PlainTextChar">
    <w:name w:val="Plain Text Char"/>
    <w:basedOn w:val="DefaultParagraphFont"/>
    <w:link w:val="PlainText"/>
    <w:uiPriority w:val="99"/>
    <w:semiHidden/>
    <w:rsid w:val="00F61BCE"/>
    <w:rPr>
      <w:rFonts w:ascii="Courier New" w:eastAsia="SimSun" w:hAnsi="Courier New" w:cs="Courier New"/>
      <w:lang w:eastAsia="zh-CN"/>
    </w:rPr>
  </w:style>
  <w:style w:type="paragraph" w:customStyle="1" w:styleId="EPL">
    <w:name w:val="EPL"/>
    <w:basedOn w:val="Normal"/>
    <w:uiPriority w:val="99"/>
    <w:rsid w:val="003E5172"/>
  </w:style>
  <w:style w:type="character" w:styleId="SubtleEmphasis">
    <w:name w:val="Subtle Emphasis"/>
    <w:basedOn w:val="DefaultParagraphFont"/>
    <w:uiPriority w:val="19"/>
    <w:qFormat/>
    <w:rsid w:val="008C565D"/>
    <w:rPr>
      <w:i/>
      <w:iCs/>
      <w:color w:val="808080" w:themeColor="text1" w:themeTint="7F"/>
    </w:rPr>
  </w:style>
  <w:style w:type="paragraph" w:styleId="ListParagraph">
    <w:name w:val="List Paragraph"/>
    <w:basedOn w:val="Normal"/>
    <w:uiPriority w:val="34"/>
    <w:qFormat/>
    <w:rsid w:val="00F671BA"/>
    <w:pPr>
      <w:ind w:left="720"/>
    </w:pPr>
  </w:style>
  <w:style w:type="paragraph" w:styleId="Revision">
    <w:name w:val="Revision"/>
    <w:hidden/>
    <w:uiPriority w:val="99"/>
    <w:semiHidden/>
    <w:rsid w:val="00F93A0B"/>
    <w:rPr>
      <w:rFonts w:ascii="Arial" w:eastAsia="SimSun" w:hAnsi="Arial" w:cs="Arial"/>
      <w:sz w:val="20"/>
      <w:szCs w:val="20"/>
      <w:lang w:eastAsia="zh-CN"/>
    </w:rPr>
  </w:style>
  <w:style w:type="paragraph" w:customStyle="1" w:styleId="ContentsHeading1">
    <w:name w:val="Contents Heading 1"/>
    <w:basedOn w:val="Normal"/>
    <w:qFormat/>
    <w:rsid w:val="007D3990"/>
    <w:pPr>
      <w:spacing w:before="360" w:after="0" w:line="240" w:lineRule="auto"/>
    </w:pPr>
    <w:rPr>
      <w:rFonts w:ascii="Calibri" w:eastAsia="Times New Roman" w:hAnsi="Calibri" w:cs="Calibri"/>
      <w:b/>
      <w:noProof/>
      <w:color w:val="5D0F68"/>
      <w:sz w:val="28"/>
      <w:szCs w:val="22"/>
      <w:lang w:eastAsia="en-AU"/>
    </w:rPr>
  </w:style>
  <w:style w:type="character" w:styleId="FollowedHyperlink">
    <w:name w:val="FollowedHyperlink"/>
    <w:basedOn w:val="DefaultParagraphFont"/>
    <w:uiPriority w:val="99"/>
    <w:semiHidden/>
    <w:unhideWhenUsed/>
    <w:rsid w:val="00B746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018290">
      <w:bodyDiv w:val="1"/>
      <w:marLeft w:val="0"/>
      <w:marRight w:val="0"/>
      <w:marTop w:val="0"/>
      <w:marBottom w:val="0"/>
      <w:divBdr>
        <w:top w:val="none" w:sz="0" w:space="0" w:color="auto"/>
        <w:left w:val="none" w:sz="0" w:space="0" w:color="auto"/>
        <w:bottom w:val="none" w:sz="0" w:space="0" w:color="auto"/>
        <w:right w:val="none" w:sz="0" w:space="0" w:color="auto"/>
      </w:divBdr>
    </w:div>
    <w:div w:id="9511324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skills.com.au" TargetMode="External"/><Relationship Id="rId20" Type="http://schemas.openxmlformats.org/officeDocument/2006/relationships/hyperlink" Target="http://www.sustainabilityskills.net.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nergetics.com.a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mskills.com.au" TargetMode="External"/><Relationship Id="rId23"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http://www.sustainabilityskills.net.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skills.com.au" TargetMode="External"/><Relationship Id="rId22"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Energetics\Internal%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41586-8E45-48D1-A39C-CF97D7027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Report.dot</Template>
  <TotalTime>21</TotalTime>
  <Pages>39</Pages>
  <Words>11221</Words>
  <Characters>63961</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Energetics Pty Ltd</Company>
  <LinksUpToDate>false</LinksUpToDate>
  <CharactersWithSpaces>75032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Trish</dc:creator>
  <dc:description>NB this is the WD edited version</dc:description>
  <cp:lastModifiedBy>Celeste</cp:lastModifiedBy>
  <cp:revision>4</cp:revision>
  <cp:lastPrinted>2012-08-28T03:47:00Z</cp:lastPrinted>
  <dcterms:created xsi:type="dcterms:W3CDTF">2013-06-06T04:29:00Z</dcterms:created>
  <dcterms:modified xsi:type="dcterms:W3CDTF">2013-06-18T04:48:00Z</dcterms:modified>
</cp:coreProperties>
</file>