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935" w:rsidRPr="00EB593F" w:rsidRDefault="00C27FDE" w:rsidP="00BB5D5A">
      <w:pPr>
        <w:jc w:val="right"/>
        <w:rPr>
          <w:rFonts w:asciiTheme="minorHAnsi" w:hAnsiTheme="minorHAnsi" w:cstheme="minorHAnsi"/>
          <w:sz w:val="22"/>
          <w:szCs w:val="22"/>
        </w:rPr>
      </w:pPr>
      <w:r>
        <w:rPr>
          <w:rFonts w:asciiTheme="minorHAnsi" w:hAnsiTheme="minorHAnsi" w:cstheme="minorHAnsi"/>
          <w:sz w:val="22"/>
          <w:szCs w:val="22"/>
        </w:rPr>
        <w:drawing>
          <wp:inline distT="0" distB="0" distL="0" distR="0">
            <wp:extent cx="1905000" cy="1419225"/>
            <wp:effectExtent l="19050" t="0" r="0" b="0"/>
            <wp:docPr id="2" name="Picture 1" descr="MS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A_logo.jpg"/>
                    <pic:cNvPicPr/>
                  </pic:nvPicPr>
                  <pic:blipFill>
                    <a:blip r:embed="rId9" cstate="print"/>
                    <a:stretch>
                      <a:fillRect/>
                    </a:stretch>
                  </pic:blipFill>
                  <pic:spPr>
                    <a:xfrm>
                      <a:off x="0" y="0"/>
                      <a:ext cx="1905000" cy="1419225"/>
                    </a:xfrm>
                    <a:prstGeom prst="rect">
                      <a:avLst/>
                    </a:prstGeom>
                  </pic:spPr>
                </pic:pic>
              </a:graphicData>
            </a:graphic>
          </wp:inline>
        </w:drawing>
      </w:r>
    </w:p>
    <w:p w:rsidR="00132B37" w:rsidRPr="00E86A20" w:rsidRDefault="00132B37" w:rsidP="00132B37">
      <w:pPr>
        <w:rPr>
          <w:rFonts w:asciiTheme="minorHAnsi" w:hAnsiTheme="minorHAnsi" w:cstheme="minorHAnsi"/>
          <w:sz w:val="48"/>
          <w:szCs w:val="48"/>
        </w:rPr>
      </w:pPr>
      <w:r w:rsidRPr="00E86A20">
        <w:rPr>
          <w:rFonts w:asciiTheme="minorHAnsi" w:hAnsiTheme="minorHAnsi" w:cstheme="minorHAnsi"/>
          <w:b/>
          <w:color w:val="5D0F68"/>
          <w:sz w:val="48"/>
          <w:szCs w:val="48"/>
        </w:rPr>
        <w:t xml:space="preserve">Embedding </w:t>
      </w:r>
      <w:r w:rsidR="004766B6">
        <w:rPr>
          <w:rFonts w:asciiTheme="minorHAnsi" w:hAnsiTheme="minorHAnsi" w:cstheme="minorHAnsi"/>
          <w:b/>
          <w:color w:val="5D0F68"/>
          <w:sz w:val="48"/>
          <w:szCs w:val="48"/>
        </w:rPr>
        <w:t>E</w:t>
      </w:r>
      <w:r w:rsidRPr="00E86A20">
        <w:rPr>
          <w:rFonts w:asciiTheme="minorHAnsi" w:hAnsiTheme="minorHAnsi" w:cstheme="minorHAnsi"/>
          <w:b/>
          <w:color w:val="5D0F68"/>
          <w:sz w:val="48"/>
          <w:szCs w:val="48"/>
        </w:rPr>
        <w:t xml:space="preserve">nergy </w:t>
      </w:r>
      <w:r w:rsidR="004766B6">
        <w:rPr>
          <w:rFonts w:asciiTheme="minorHAnsi" w:hAnsiTheme="minorHAnsi" w:cstheme="minorHAnsi"/>
          <w:b/>
          <w:color w:val="5D0F68"/>
          <w:sz w:val="48"/>
          <w:szCs w:val="48"/>
        </w:rPr>
        <w:t>M</w:t>
      </w:r>
      <w:r w:rsidRPr="00E86A20">
        <w:rPr>
          <w:rFonts w:asciiTheme="minorHAnsi" w:hAnsiTheme="minorHAnsi" w:cstheme="minorHAnsi"/>
          <w:b/>
          <w:color w:val="5D0F68"/>
          <w:sz w:val="48"/>
          <w:szCs w:val="48"/>
        </w:rPr>
        <w:t xml:space="preserve">anagement </w:t>
      </w:r>
      <w:r w:rsidR="004766B6">
        <w:rPr>
          <w:rFonts w:asciiTheme="minorHAnsi" w:hAnsiTheme="minorHAnsi" w:cstheme="minorHAnsi"/>
          <w:b/>
          <w:color w:val="5D0F68"/>
          <w:sz w:val="48"/>
          <w:szCs w:val="48"/>
        </w:rPr>
        <w:t>(EEM)</w:t>
      </w:r>
    </w:p>
    <w:p w:rsidR="00CE1521" w:rsidRDefault="00132B37" w:rsidP="00132B37">
      <w:pPr>
        <w:rPr>
          <w:rFonts w:asciiTheme="minorHAnsi" w:hAnsiTheme="minorHAnsi" w:cstheme="minorHAnsi"/>
          <w:b/>
          <w:sz w:val="48"/>
          <w:szCs w:val="48"/>
        </w:rPr>
      </w:pPr>
      <w:r w:rsidRPr="00E86A20">
        <w:rPr>
          <w:rFonts w:asciiTheme="minorHAnsi" w:hAnsiTheme="minorHAnsi" w:cstheme="minorHAnsi"/>
          <w:b/>
          <w:sz w:val="48"/>
          <w:szCs w:val="48"/>
        </w:rPr>
        <w:t xml:space="preserve">Practice </w:t>
      </w:r>
      <w:r w:rsidR="00E86A20">
        <w:rPr>
          <w:rFonts w:asciiTheme="minorHAnsi" w:hAnsiTheme="minorHAnsi" w:cstheme="minorHAnsi"/>
          <w:b/>
          <w:sz w:val="48"/>
          <w:szCs w:val="48"/>
        </w:rPr>
        <w:t>g</w:t>
      </w:r>
      <w:r w:rsidRPr="00E86A20">
        <w:rPr>
          <w:rFonts w:asciiTheme="minorHAnsi" w:hAnsiTheme="minorHAnsi" w:cstheme="minorHAnsi"/>
          <w:b/>
          <w:sz w:val="48"/>
          <w:szCs w:val="48"/>
        </w:rPr>
        <w:t xml:space="preserve">uide </w:t>
      </w:r>
      <w:r w:rsidR="00E86A20">
        <w:rPr>
          <w:rFonts w:asciiTheme="minorHAnsi" w:hAnsiTheme="minorHAnsi" w:cstheme="minorHAnsi"/>
          <w:b/>
          <w:sz w:val="48"/>
          <w:szCs w:val="48"/>
        </w:rPr>
        <w:t xml:space="preserve">- Module 2: </w:t>
      </w:r>
      <w:r w:rsidR="00DE7569" w:rsidRPr="00E86A20">
        <w:rPr>
          <w:rFonts w:asciiTheme="minorHAnsi" w:hAnsiTheme="minorHAnsi" w:cstheme="minorHAnsi"/>
          <w:b/>
          <w:sz w:val="48"/>
          <w:szCs w:val="48"/>
        </w:rPr>
        <w:t>Carbon inventory and supply chain impacts</w:t>
      </w:r>
    </w:p>
    <w:p w:rsidR="00E86A20" w:rsidRDefault="00E86A20" w:rsidP="00132B37">
      <w:pPr>
        <w:rPr>
          <w:rFonts w:asciiTheme="minorHAnsi" w:hAnsiTheme="minorHAnsi" w:cstheme="minorHAnsi"/>
          <w:b/>
          <w:sz w:val="48"/>
          <w:szCs w:val="48"/>
        </w:rPr>
      </w:pPr>
    </w:p>
    <w:p w:rsidR="00E86A20" w:rsidRDefault="00E86A20" w:rsidP="00E86A20">
      <w:pPr>
        <w:pStyle w:val="ListParagraph"/>
        <w:numPr>
          <w:ilvl w:val="0"/>
          <w:numId w:val="0"/>
        </w:numPr>
        <w:spacing w:before="0"/>
      </w:pPr>
    </w:p>
    <w:p w:rsidR="00E86A20" w:rsidRDefault="00E86A20" w:rsidP="00E86A20">
      <w:pPr>
        <w:ind w:left="360" w:right="-12"/>
        <w:rPr>
          <w:rFonts w:asciiTheme="minorHAnsi" w:hAnsiTheme="minorHAnsi" w:cstheme="minorHAnsi"/>
          <w:b/>
          <w:sz w:val="16"/>
          <w:szCs w:val="16"/>
        </w:rPr>
      </w:pPr>
    </w:p>
    <w:tbl>
      <w:tblPr>
        <w:tblW w:w="0" w:type="auto"/>
        <w:tblInd w:w="8722" w:type="dxa"/>
        <w:tblLook w:val="04A0" w:firstRow="1" w:lastRow="0" w:firstColumn="1" w:lastColumn="0" w:noHBand="0" w:noVBand="1"/>
      </w:tblPr>
      <w:tblGrid>
        <w:gridCol w:w="5244"/>
      </w:tblGrid>
      <w:tr w:rsidR="007A54A3" w:rsidRPr="00211364" w:rsidTr="00D916A3">
        <w:tc>
          <w:tcPr>
            <w:tcW w:w="5244" w:type="dxa"/>
          </w:tcPr>
          <w:p w:rsidR="007A54A3" w:rsidRPr="00211364" w:rsidRDefault="007A54A3" w:rsidP="00D916A3">
            <w:pPr>
              <w:ind w:left="2444" w:right="-12"/>
              <w:jc w:val="right"/>
              <w:rPr>
                <w:rFonts w:ascii="Calibri" w:hAnsi="Calibri" w:cs="Calibri"/>
                <w:sz w:val="20"/>
              </w:rPr>
            </w:pPr>
            <w:r>
              <w:rPr>
                <w:rFonts w:ascii="Calibri" w:hAnsi="Calibri" w:cs="Calibri"/>
                <w:szCs w:val="22"/>
              </w:rPr>
              <w:drawing>
                <wp:inline distT="0" distB="0" distL="0" distR="0">
                  <wp:extent cx="904875" cy="533400"/>
                  <wp:effectExtent l="0" t="0" r="9525" b="0"/>
                  <wp:docPr id="1" name="Picture 3" descr="Description: logo_and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ogo_and_tex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4875" cy="533400"/>
                          </a:xfrm>
                          <a:prstGeom prst="rect">
                            <a:avLst/>
                          </a:prstGeom>
                          <a:noFill/>
                          <a:ln>
                            <a:noFill/>
                          </a:ln>
                        </pic:spPr>
                      </pic:pic>
                    </a:graphicData>
                  </a:graphic>
                </wp:inline>
              </w:drawing>
            </w:r>
          </w:p>
        </w:tc>
      </w:tr>
      <w:tr w:rsidR="007A54A3" w:rsidRPr="00211364" w:rsidTr="00D916A3">
        <w:tc>
          <w:tcPr>
            <w:tcW w:w="5244" w:type="dxa"/>
          </w:tcPr>
          <w:p w:rsidR="007A54A3" w:rsidRPr="00211364" w:rsidRDefault="007A54A3" w:rsidP="00D916A3">
            <w:pPr>
              <w:ind w:left="34" w:right="-12"/>
              <w:jc w:val="right"/>
              <w:rPr>
                <w:rFonts w:ascii="Calibri" w:hAnsi="Calibri" w:cs="Calibri"/>
                <w:sz w:val="20"/>
              </w:rPr>
            </w:pPr>
            <w:r w:rsidRPr="00211364">
              <w:rPr>
                <w:rFonts w:ascii="Calibri" w:hAnsi="Calibri" w:cs="Calibri"/>
                <w:sz w:val="20"/>
              </w:rPr>
              <w:t xml:space="preserve">The material provided in this document has been produced in conjunction with our partner </w:t>
            </w:r>
            <w:hyperlink r:id="rId11" w:history="1">
              <w:r w:rsidRPr="00211364">
                <w:rPr>
                  <w:rFonts w:ascii="Calibri" w:hAnsi="Calibri" w:cs="Calibri"/>
                  <w:sz w:val="20"/>
                </w:rPr>
                <w:t>Energetics Pty Ltd</w:t>
              </w:r>
            </w:hyperlink>
            <w:r w:rsidRPr="00211364">
              <w:rPr>
                <w:rFonts w:ascii="Calibri" w:hAnsi="Calibri" w:cs="Calibri"/>
                <w:sz w:val="20"/>
              </w:rPr>
              <w:t>.</w:t>
            </w:r>
          </w:p>
        </w:tc>
      </w:tr>
    </w:tbl>
    <w:p w:rsidR="00E86A20" w:rsidRDefault="00E86A20" w:rsidP="00E86A20">
      <w:pPr>
        <w:ind w:left="360" w:right="-12"/>
        <w:jc w:val="right"/>
        <w:rPr>
          <w:rFonts w:ascii="Calibri" w:eastAsiaTheme="minorHAnsi" w:hAnsi="Calibri" w:cs="Calibri"/>
          <w:iCs/>
          <w:noProof w:val="0"/>
          <w:sz w:val="20"/>
        </w:rPr>
      </w:pPr>
    </w:p>
    <w:p w:rsidR="007A54A3" w:rsidRDefault="007A54A3" w:rsidP="00E86A20">
      <w:pPr>
        <w:ind w:left="360" w:right="-12"/>
        <w:jc w:val="right"/>
        <w:rPr>
          <w:rFonts w:ascii="Calibri" w:eastAsiaTheme="minorHAnsi" w:hAnsi="Calibri" w:cs="Calibri"/>
          <w:iCs/>
          <w:noProof w:val="0"/>
          <w:sz w:val="20"/>
        </w:rPr>
      </w:pPr>
    </w:p>
    <w:p w:rsidR="00E86A20" w:rsidRPr="00E86A20" w:rsidRDefault="00E86A20" w:rsidP="00E86A20">
      <w:pPr>
        <w:ind w:left="360" w:right="-12"/>
        <w:jc w:val="right"/>
        <w:rPr>
          <w:rFonts w:asciiTheme="minorHAnsi" w:hAnsiTheme="minorHAnsi" w:cs="Calibri"/>
          <w:iCs/>
          <w:sz w:val="20"/>
          <w:szCs w:val="22"/>
        </w:rPr>
      </w:pPr>
      <w:r w:rsidRPr="00E86A20">
        <w:rPr>
          <w:rFonts w:asciiTheme="minorHAnsi" w:hAnsiTheme="minorHAnsi" w:cs="Calibri"/>
          <w:iCs/>
          <w:sz w:val="20"/>
        </w:rPr>
        <w:t>This publication was funded by the Australian Government</w:t>
      </w:r>
    </w:p>
    <w:p w:rsidR="00E86A20" w:rsidRPr="00E86A20" w:rsidRDefault="00E86A20" w:rsidP="00E86A20">
      <w:pPr>
        <w:ind w:left="360" w:right="-12"/>
        <w:jc w:val="right"/>
        <w:rPr>
          <w:rFonts w:asciiTheme="minorHAnsi" w:hAnsiTheme="minorHAnsi" w:cs="Calibri"/>
          <w:sz w:val="20"/>
        </w:rPr>
      </w:pPr>
      <w:r w:rsidRPr="00E86A20">
        <w:rPr>
          <w:rFonts w:asciiTheme="minorHAnsi" w:hAnsiTheme="minorHAnsi" w:cs="Calibri"/>
          <w:iCs/>
          <w:sz w:val="20"/>
        </w:rPr>
        <w:t xml:space="preserve"> through the Workforce Innovation Program under the title 'Carbonproof for Foundries'</w:t>
      </w:r>
      <w:r w:rsidRPr="00E86A20">
        <w:rPr>
          <w:rFonts w:asciiTheme="minorHAnsi" w:hAnsiTheme="minorHAnsi" w:cs="Calibri"/>
          <w:sz w:val="20"/>
        </w:rPr>
        <w:t>.</w:t>
      </w:r>
    </w:p>
    <w:p w:rsidR="00E86A20" w:rsidRDefault="00E86A20" w:rsidP="00E86A20">
      <w:pPr>
        <w:ind w:left="360" w:right="-12"/>
        <w:jc w:val="right"/>
        <w:rPr>
          <w:rFonts w:asciiTheme="minorHAnsi" w:hAnsiTheme="minorHAnsi" w:cs="Calibri"/>
          <w:sz w:val="20"/>
        </w:rPr>
      </w:pPr>
    </w:p>
    <w:p w:rsidR="007A54A3" w:rsidRPr="00E86A20" w:rsidRDefault="007A54A3" w:rsidP="00E86A20">
      <w:pPr>
        <w:ind w:left="360" w:right="-12"/>
        <w:jc w:val="right"/>
        <w:rPr>
          <w:rFonts w:asciiTheme="minorHAnsi" w:hAnsiTheme="minorHAnsi" w:cs="Calibri"/>
          <w:sz w:val="20"/>
        </w:rPr>
      </w:pPr>
    </w:p>
    <w:p w:rsidR="00E86A20" w:rsidRDefault="00E86A20" w:rsidP="00E86A20">
      <w:pPr>
        <w:ind w:left="360" w:right="-12"/>
        <w:jc w:val="right"/>
        <w:rPr>
          <w:rFonts w:asciiTheme="minorHAnsi" w:hAnsiTheme="minorHAnsi" w:cs="Calibri"/>
          <w:b/>
          <w:iCs/>
          <w:sz w:val="20"/>
        </w:rPr>
      </w:pPr>
      <w:r w:rsidRPr="00E86A20">
        <w:rPr>
          <w:rFonts w:asciiTheme="minorHAnsi" w:hAnsiTheme="minorHAnsi" w:cs="Calibri"/>
          <w:b/>
          <w:iCs/>
          <w:sz w:val="20"/>
        </w:rPr>
        <w:t xml:space="preserve">Embedding Energy Management </w:t>
      </w:r>
      <w:r w:rsidR="004766B6">
        <w:rPr>
          <w:rFonts w:asciiTheme="minorHAnsi" w:hAnsiTheme="minorHAnsi" w:cs="Calibri"/>
          <w:b/>
          <w:iCs/>
          <w:sz w:val="20"/>
        </w:rPr>
        <w:t xml:space="preserve">(EEM) </w:t>
      </w:r>
      <w:r w:rsidRPr="00E86A20">
        <w:rPr>
          <w:rFonts w:asciiTheme="minorHAnsi" w:hAnsiTheme="minorHAnsi" w:cs="Calibri"/>
          <w:b/>
          <w:iCs/>
          <w:sz w:val="20"/>
        </w:rPr>
        <w:t>is available from</w:t>
      </w:r>
      <w:r w:rsidRPr="00E86A20">
        <w:rPr>
          <w:rFonts w:asciiTheme="minorHAnsi" w:hAnsiTheme="minorHAnsi" w:cs="Calibri"/>
          <w:iCs/>
          <w:sz w:val="20"/>
        </w:rPr>
        <w:t xml:space="preserve"> </w:t>
      </w:r>
      <w:hyperlink r:id="rId12" w:history="1">
        <w:r w:rsidR="007A54A3" w:rsidRPr="0018321E">
          <w:rPr>
            <w:rStyle w:val="Hyperlink"/>
            <w:rFonts w:cs="Calibri"/>
            <w:iCs/>
            <w:sz w:val="20"/>
          </w:rPr>
          <w:t>www.sustainabilityskills.net.au</w:t>
        </w:r>
      </w:hyperlink>
    </w:p>
    <w:p w:rsidR="007A54A3" w:rsidRPr="00E86A20" w:rsidRDefault="007A54A3" w:rsidP="007A54A3">
      <w:pPr>
        <w:ind w:left="360" w:right="-12"/>
        <w:rPr>
          <w:rFonts w:asciiTheme="minorHAnsi" w:hAnsiTheme="minorHAnsi" w:cs="Calibri"/>
          <w:b/>
          <w:iCs/>
          <w:sz w:val="20"/>
        </w:rPr>
      </w:pPr>
    </w:p>
    <w:p w:rsidR="00E86A20" w:rsidRPr="00E86A20" w:rsidRDefault="00E86A20" w:rsidP="007A54A3">
      <w:pPr>
        <w:jc w:val="both"/>
        <w:rPr>
          <w:rFonts w:asciiTheme="minorHAnsi" w:hAnsiTheme="minorHAnsi" w:cstheme="minorHAnsi"/>
          <w:b/>
          <w:sz w:val="22"/>
          <w:szCs w:val="22"/>
        </w:rPr>
        <w:sectPr w:rsidR="00E86A20" w:rsidRPr="00E86A20" w:rsidSect="00C27FDE">
          <w:footerReference w:type="default" r:id="rId13"/>
          <w:headerReference w:type="first" r:id="rId14"/>
          <w:footerReference w:type="first" r:id="rId15"/>
          <w:pgSz w:w="16838" w:h="11899" w:orient="landscape" w:code="9"/>
          <w:pgMar w:top="1440" w:right="1440" w:bottom="1440" w:left="1440" w:header="851" w:footer="759" w:gutter="0"/>
          <w:cols w:space="720"/>
          <w:docGrid w:linePitch="326"/>
        </w:sect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6425"/>
      </w:tblGrid>
      <w:tr w:rsidR="007A54A3" w:rsidRPr="00376901" w:rsidTr="00D916A3">
        <w:trPr>
          <w:trHeight w:val="1178"/>
        </w:trPr>
        <w:tc>
          <w:tcPr>
            <w:tcW w:w="2130" w:type="dxa"/>
          </w:tcPr>
          <w:p w:rsidR="007A54A3" w:rsidRPr="009B2FDA" w:rsidRDefault="007A54A3" w:rsidP="00D916A3">
            <w:pPr>
              <w:widowControl w:val="0"/>
              <w:autoSpaceDE w:val="0"/>
              <w:autoSpaceDN w:val="0"/>
              <w:adjustRightInd w:val="0"/>
              <w:spacing w:line="360" w:lineRule="auto"/>
              <w:jc w:val="center"/>
            </w:pPr>
            <w:r w:rsidRPr="009B2FDA">
              <w:rPr>
                <w:b/>
                <w:bCs/>
                <w:lang w:val="en-US"/>
              </w:rPr>
              <w:lastRenderedPageBreak/>
              <w:br w:type="page"/>
            </w:r>
            <w:r w:rsidRPr="009B2FDA">
              <w:object w:dxaOrig="2430" w:dyaOrig="1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52.5pt" o:ole="">
                  <v:imagedata r:id="rId16" o:title=""/>
                </v:shape>
                <o:OLEObject Type="Embed" ProgID="PBrush" ShapeID="_x0000_i1025" DrawAspect="Content" ObjectID="_1433061775" r:id="rId17"/>
              </w:object>
            </w:r>
          </w:p>
        </w:tc>
        <w:tc>
          <w:tcPr>
            <w:tcW w:w="6425" w:type="dxa"/>
            <w:shd w:val="clear" w:color="auto" w:fill="auto"/>
            <w:vAlign w:val="center"/>
          </w:tcPr>
          <w:p w:rsidR="007A54A3" w:rsidRPr="009B2FDA" w:rsidRDefault="007A54A3" w:rsidP="00D916A3">
            <w:pPr>
              <w:widowControl w:val="0"/>
              <w:autoSpaceDE w:val="0"/>
              <w:autoSpaceDN w:val="0"/>
              <w:adjustRightInd w:val="0"/>
              <w:jc w:val="center"/>
              <w:rPr>
                <w:b/>
              </w:rPr>
            </w:pPr>
            <w:r w:rsidRPr="009B2FDA">
              <w:rPr>
                <w:b/>
              </w:rPr>
              <w:t>Free for Education Copying</w:t>
            </w:r>
          </w:p>
          <w:p w:rsidR="007A54A3" w:rsidRPr="009B2FDA" w:rsidRDefault="00AE406B" w:rsidP="00D916A3">
            <w:pPr>
              <w:widowControl w:val="0"/>
              <w:autoSpaceDE w:val="0"/>
              <w:autoSpaceDN w:val="0"/>
              <w:adjustRightInd w:val="0"/>
              <w:spacing w:line="360" w:lineRule="auto"/>
              <w:jc w:val="center"/>
              <w:rPr>
                <w:b/>
                <w:i/>
              </w:rPr>
            </w:pPr>
            <w:hyperlink r:id="rId18" w:history="1">
              <w:r w:rsidR="007A54A3" w:rsidRPr="009B2FDA">
                <w:rPr>
                  <w:rStyle w:val="Hyperlink"/>
                  <w:b w:val="0"/>
                  <w:color w:val="0000CC"/>
                </w:rPr>
                <w:t>www.mskills.com.au</w:t>
              </w:r>
            </w:hyperlink>
          </w:p>
        </w:tc>
      </w:tr>
    </w:tbl>
    <w:p w:rsidR="007A54A3" w:rsidRPr="00376901" w:rsidRDefault="007A54A3" w:rsidP="007A54A3">
      <w:pPr>
        <w:autoSpaceDE w:val="0"/>
        <w:autoSpaceDN w:val="0"/>
        <w:adjustRightInd w:val="0"/>
        <w:jc w:val="both"/>
        <w:rPr>
          <w:color w:val="000000"/>
          <w:sz w:val="16"/>
          <w:szCs w:val="16"/>
        </w:rPr>
      </w:pPr>
    </w:p>
    <w:p w:rsidR="007A54A3" w:rsidRPr="000F4572" w:rsidRDefault="007A54A3" w:rsidP="007A54A3">
      <w:pPr>
        <w:autoSpaceDE w:val="0"/>
        <w:autoSpaceDN w:val="0"/>
        <w:adjustRightInd w:val="0"/>
        <w:jc w:val="both"/>
        <w:rPr>
          <w:rFonts w:asciiTheme="minorHAnsi" w:hAnsiTheme="minorHAnsi"/>
          <w:color w:val="000000"/>
          <w:sz w:val="16"/>
          <w:szCs w:val="16"/>
        </w:rPr>
      </w:pPr>
      <w:r w:rsidRPr="000F4572">
        <w:rPr>
          <w:rFonts w:asciiTheme="minorHAnsi" w:hAnsiTheme="minorHAnsi"/>
          <w:color w:val="000000"/>
          <w:sz w:val="16"/>
          <w:szCs w:val="16"/>
        </w:rPr>
        <w:t xml:space="preserve">This work is copyright and licensed under the MSA Free for Education Copying instant licence (MSA Licence). </w:t>
      </w:r>
    </w:p>
    <w:p w:rsidR="007A54A3" w:rsidRPr="000F4572" w:rsidRDefault="007A54A3" w:rsidP="007A54A3">
      <w:pPr>
        <w:autoSpaceDE w:val="0"/>
        <w:autoSpaceDN w:val="0"/>
        <w:adjustRightInd w:val="0"/>
        <w:jc w:val="both"/>
        <w:rPr>
          <w:rFonts w:asciiTheme="minorHAnsi" w:hAnsiTheme="minorHAnsi"/>
          <w:color w:val="000000"/>
          <w:sz w:val="16"/>
          <w:szCs w:val="16"/>
        </w:rPr>
      </w:pPr>
      <w:r w:rsidRPr="000F4572">
        <w:rPr>
          <w:rFonts w:asciiTheme="minorHAnsi" w:hAnsiTheme="minorHAnsi"/>
          <w:color w:val="000000"/>
          <w:sz w:val="16"/>
          <w:szCs w:val="16"/>
        </w:rPr>
        <w:t>When you obtain a copy of material that bears the MSA licence mark by legitimate means you obtain an automatic licence to use and copy the work in whole or in part, solely for educational purposes.</w:t>
      </w:r>
    </w:p>
    <w:p w:rsidR="007A54A3" w:rsidRPr="000F4572" w:rsidRDefault="007A54A3" w:rsidP="007A54A3">
      <w:pPr>
        <w:autoSpaceDE w:val="0"/>
        <w:autoSpaceDN w:val="0"/>
        <w:adjustRightInd w:val="0"/>
        <w:jc w:val="both"/>
        <w:rPr>
          <w:rFonts w:asciiTheme="minorHAnsi" w:hAnsiTheme="minorHAnsi"/>
          <w:b/>
          <w:bCs/>
          <w:color w:val="000000"/>
          <w:sz w:val="16"/>
          <w:szCs w:val="16"/>
        </w:rPr>
      </w:pPr>
      <w:r w:rsidRPr="000F4572">
        <w:rPr>
          <w:rFonts w:asciiTheme="minorHAnsi" w:hAnsiTheme="minorHAnsi"/>
          <w:b/>
          <w:bCs/>
          <w:color w:val="000000"/>
          <w:sz w:val="16"/>
          <w:szCs w:val="16"/>
        </w:rPr>
        <w:t>Individual learners may:</w:t>
      </w:r>
    </w:p>
    <w:p w:rsidR="007A54A3" w:rsidRPr="000F4572" w:rsidRDefault="007A54A3" w:rsidP="007A54A3">
      <w:pPr>
        <w:pStyle w:val="ListParagraph"/>
        <w:numPr>
          <w:ilvl w:val="0"/>
          <w:numId w:val="37"/>
        </w:numPr>
        <w:autoSpaceDE w:val="0"/>
        <w:autoSpaceDN w:val="0"/>
        <w:adjustRightInd w:val="0"/>
        <w:spacing w:before="0"/>
        <w:contextualSpacing/>
        <w:jc w:val="both"/>
        <w:rPr>
          <w:color w:val="000000"/>
          <w:sz w:val="16"/>
          <w:szCs w:val="16"/>
        </w:rPr>
      </w:pPr>
      <w:r w:rsidRPr="000F4572">
        <w:rPr>
          <w:color w:val="000000"/>
          <w:sz w:val="16"/>
          <w:szCs w:val="16"/>
        </w:rPr>
        <w:t>use the material personally for their education such as including it, with proper attribution, in work that is performed in the course of that education; and</w:t>
      </w:r>
    </w:p>
    <w:p w:rsidR="007A54A3" w:rsidRPr="000F4572" w:rsidRDefault="007A54A3" w:rsidP="007A54A3">
      <w:pPr>
        <w:pStyle w:val="ListParagraph"/>
        <w:numPr>
          <w:ilvl w:val="0"/>
          <w:numId w:val="37"/>
        </w:numPr>
        <w:autoSpaceDE w:val="0"/>
        <w:autoSpaceDN w:val="0"/>
        <w:adjustRightInd w:val="0"/>
        <w:spacing w:before="0"/>
        <w:contextualSpacing/>
        <w:jc w:val="both"/>
        <w:rPr>
          <w:color w:val="000000"/>
          <w:sz w:val="16"/>
          <w:szCs w:val="16"/>
        </w:rPr>
      </w:pPr>
      <w:r w:rsidRPr="000F4572">
        <w:rPr>
          <w:color w:val="000000"/>
          <w:sz w:val="16"/>
          <w:szCs w:val="16"/>
        </w:rPr>
        <w:t>make unlimited copies, in whole or in part, of the material.</w:t>
      </w:r>
      <w:r w:rsidRPr="000F4572">
        <w:rPr>
          <w:sz w:val="16"/>
          <w:szCs w:val="16"/>
          <w:lang w:val="en-US"/>
        </w:rPr>
        <w:t xml:space="preserve"> </w:t>
      </w:r>
    </w:p>
    <w:p w:rsidR="007A54A3" w:rsidRPr="000F4572" w:rsidRDefault="007A54A3" w:rsidP="007A54A3">
      <w:pPr>
        <w:autoSpaceDE w:val="0"/>
        <w:autoSpaceDN w:val="0"/>
        <w:adjustRightInd w:val="0"/>
        <w:jc w:val="both"/>
        <w:rPr>
          <w:rFonts w:asciiTheme="minorHAnsi" w:hAnsiTheme="minorHAnsi"/>
          <w:b/>
          <w:bCs/>
          <w:color w:val="000000"/>
          <w:sz w:val="16"/>
          <w:szCs w:val="16"/>
        </w:rPr>
      </w:pPr>
      <w:r w:rsidRPr="000F4572">
        <w:rPr>
          <w:rFonts w:asciiTheme="minorHAnsi" w:hAnsiTheme="minorHAnsi"/>
          <w:b/>
          <w:bCs/>
          <w:color w:val="000000"/>
          <w:sz w:val="16"/>
          <w:szCs w:val="16"/>
        </w:rPr>
        <w:t>Education Providers or Other Organisations may:</w:t>
      </w:r>
    </w:p>
    <w:p w:rsidR="007A54A3" w:rsidRPr="000F4572" w:rsidRDefault="007A54A3" w:rsidP="007A54A3">
      <w:pPr>
        <w:pStyle w:val="ListParagraph"/>
        <w:numPr>
          <w:ilvl w:val="0"/>
          <w:numId w:val="38"/>
        </w:numPr>
        <w:autoSpaceDE w:val="0"/>
        <w:autoSpaceDN w:val="0"/>
        <w:adjustRightInd w:val="0"/>
        <w:spacing w:before="0"/>
        <w:contextualSpacing/>
        <w:jc w:val="both"/>
        <w:rPr>
          <w:color w:val="000000"/>
          <w:sz w:val="16"/>
          <w:szCs w:val="16"/>
        </w:rPr>
      </w:pPr>
      <w:r w:rsidRPr="000F4572">
        <w:rPr>
          <w:color w:val="000000"/>
          <w:sz w:val="16"/>
          <w:szCs w:val="16"/>
        </w:rPr>
        <w:t>use the material within the organisation or for the services provided by the organisation;</w:t>
      </w:r>
    </w:p>
    <w:p w:rsidR="007A54A3" w:rsidRPr="000F4572" w:rsidRDefault="007A54A3" w:rsidP="007A54A3">
      <w:pPr>
        <w:pStyle w:val="ListParagraph"/>
        <w:numPr>
          <w:ilvl w:val="0"/>
          <w:numId w:val="38"/>
        </w:numPr>
        <w:autoSpaceDE w:val="0"/>
        <w:autoSpaceDN w:val="0"/>
        <w:adjustRightInd w:val="0"/>
        <w:spacing w:before="0"/>
        <w:contextualSpacing/>
        <w:jc w:val="both"/>
        <w:rPr>
          <w:color w:val="000000"/>
          <w:sz w:val="16"/>
          <w:szCs w:val="16"/>
        </w:rPr>
      </w:pPr>
      <w:r w:rsidRPr="000F4572">
        <w:rPr>
          <w:color w:val="000000"/>
          <w:sz w:val="16"/>
          <w:szCs w:val="16"/>
        </w:rPr>
        <w:t>make or give copies to learners;</w:t>
      </w:r>
    </w:p>
    <w:p w:rsidR="007A54A3" w:rsidRPr="000F4572" w:rsidRDefault="007A54A3" w:rsidP="007A54A3">
      <w:pPr>
        <w:pStyle w:val="ListParagraph"/>
        <w:numPr>
          <w:ilvl w:val="0"/>
          <w:numId w:val="38"/>
        </w:numPr>
        <w:autoSpaceDE w:val="0"/>
        <w:autoSpaceDN w:val="0"/>
        <w:adjustRightInd w:val="0"/>
        <w:spacing w:before="0"/>
        <w:contextualSpacing/>
        <w:jc w:val="both"/>
        <w:rPr>
          <w:color w:val="000000"/>
          <w:sz w:val="16"/>
          <w:szCs w:val="16"/>
        </w:rPr>
      </w:pPr>
      <w:r w:rsidRPr="000F4572">
        <w:rPr>
          <w:color w:val="000000"/>
          <w:sz w:val="16"/>
          <w:szCs w:val="16"/>
        </w:rPr>
        <w:t>charge for the education provided; and</w:t>
      </w:r>
    </w:p>
    <w:p w:rsidR="007A54A3" w:rsidRPr="000F4572" w:rsidRDefault="007A54A3" w:rsidP="007A54A3">
      <w:pPr>
        <w:pStyle w:val="ListParagraph"/>
        <w:numPr>
          <w:ilvl w:val="0"/>
          <w:numId w:val="38"/>
        </w:numPr>
        <w:autoSpaceDE w:val="0"/>
        <w:autoSpaceDN w:val="0"/>
        <w:adjustRightInd w:val="0"/>
        <w:spacing w:before="0"/>
        <w:contextualSpacing/>
        <w:jc w:val="both"/>
        <w:rPr>
          <w:color w:val="000000"/>
          <w:sz w:val="16"/>
          <w:szCs w:val="16"/>
        </w:rPr>
      </w:pPr>
      <w:r w:rsidRPr="000F4572">
        <w:rPr>
          <w:color w:val="000000"/>
          <w:sz w:val="16"/>
          <w:szCs w:val="16"/>
        </w:rPr>
        <w:t>charge learners for the material on a cost-recovery basis.</w:t>
      </w:r>
    </w:p>
    <w:p w:rsidR="007A54A3" w:rsidRPr="000F4572" w:rsidRDefault="007A54A3" w:rsidP="007A54A3">
      <w:pPr>
        <w:autoSpaceDE w:val="0"/>
        <w:autoSpaceDN w:val="0"/>
        <w:adjustRightInd w:val="0"/>
        <w:jc w:val="both"/>
        <w:rPr>
          <w:rFonts w:asciiTheme="minorHAnsi" w:hAnsiTheme="minorHAnsi"/>
          <w:color w:val="000000"/>
          <w:sz w:val="16"/>
          <w:szCs w:val="16"/>
        </w:rPr>
      </w:pPr>
      <w:r w:rsidRPr="000F4572">
        <w:rPr>
          <w:rFonts w:asciiTheme="minorHAnsi" w:hAnsiTheme="minorHAnsi"/>
          <w:color w:val="000000"/>
          <w:sz w:val="16"/>
          <w:szCs w:val="16"/>
        </w:rPr>
        <w:t xml:space="preserve">Queries regarding the MSA Licence conditions should be directed through the MSA website at </w:t>
      </w:r>
      <w:hyperlink r:id="rId19" w:history="1">
        <w:r w:rsidRPr="000F4572">
          <w:rPr>
            <w:rStyle w:val="Hyperlink"/>
            <w:sz w:val="16"/>
            <w:szCs w:val="16"/>
          </w:rPr>
          <w:t>www.mskills.com.au</w:t>
        </w:r>
      </w:hyperlink>
      <w:r w:rsidRPr="000F4572">
        <w:rPr>
          <w:rFonts w:asciiTheme="minorHAnsi" w:hAnsiTheme="minorHAnsi"/>
          <w:color w:val="000000"/>
          <w:sz w:val="16"/>
          <w:szCs w:val="16"/>
        </w:rPr>
        <w:t xml:space="preserve"> </w:t>
      </w:r>
    </w:p>
    <w:p w:rsidR="007A54A3" w:rsidRPr="000F4572" w:rsidRDefault="007A54A3" w:rsidP="007A54A3">
      <w:pPr>
        <w:autoSpaceDE w:val="0"/>
        <w:autoSpaceDN w:val="0"/>
        <w:adjustRightInd w:val="0"/>
        <w:jc w:val="both"/>
        <w:rPr>
          <w:rFonts w:asciiTheme="minorHAnsi" w:hAnsiTheme="minorHAnsi"/>
          <w:color w:val="000000"/>
          <w:sz w:val="16"/>
          <w:szCs w:val="16"/>
        </w:rPr>
      </w:pPr>
      <w:r w:rsidRPr="000F4572">
        <w:rPr>
          <w:rFonts w:asciiTheme="minorHAnsi" w:hAnsiTheme="minorHAnsi"/>
          <w:color w:val="000000"/>
          <w:sz w:val="16"/>
          <w:szCs w:val="16"/>
        </w:rPr>
        <w:t xml:space="preserve">In addition to the standard MSA Licence conditions, the following </w:t>
      </w:r>
      <w:r w:rsidRPr="000F4572">
        <w:rPr>
          <w:rFonts w:asciiTheme="minorHAnsi" w:hAnsiTheme="minorHAnsi"/>
          <w:b/>
          <w:bCs/>
          <w:color w:val="000000"/>
          <w:sz w:val="16"/>
          <w:szCs w:val="16"/>
        </w:rPr>
        <w:t xml:space="preserve">special conditions </w:t>
      </w:r>
      <w:r w:rsidRPr="000F4572">
        <w:rPr>
          <w:rFonts w:asciiTheme="minorHAnsi" w:hAnsiTheme="minorHAnsi"/>
          <w:color w:val="000000"/>
          <w:sz w:val="16"/>
          <w:szCs w:val="16"/>
        </w:rPr>
        <w:t>apply:</w:t>
      </w:r>
    </w:p>
    <w:p w:rsidR="007A54A3" w:rsidRPr="000F4572" w:rsidRDefault="007A54A3" w:rsidP="007A54A3">
      <w:pPr>
        <w:pStyle w:val="ListParagraph"/>
        <w:numPr>
          <w:ilvl w:val="0"/>
          <w:numId w:val="39"/>
        </w:numPr>
        <w:autoSpaceDE w:val="0"/>
        <w:autoSpaceDN w:val="0"/>
        <w:adjustRightInd w:val="0"/>
        <w:spacing w:before="0"/>
        <w:contextualSpacing/>
        <w:jc w:val="both"/>
        <w:rPr>
          <w:color w:val="000000"/>
          <w:sz w:val="16"/>
          <w:szCs w:val="16"/>
        </w:rPr>
      </w:pPr>
      <w:r w:rsidRPr="000F4572">
        <w:rPr>
          <w:color w:val="000000"/>
          <w:sz w:val="16"/>
          <w:szCs w:val="16"/>
        </w:rPr>
        <w:t>Territory: The copyright work must only be used in Australia and New Zealand.</w:t>
      </w:r>
    </w:p>
    <w:p w:rsidR="007A54A3" w:rsidRPr="000F4572" w:rsidRDefault="007A54A3" w:rsidP="007A54A3">
      <w:pPr>
        <w:pStyle w:val="ListParagraph"/>
        <w:numPr>
          <w:ilvl w:val="0"/>
          <w:numId w:val="39"/>
        </w:numPr>
        <w:autoSpaceDE w:val="0"/>
        <w:autoSpaceDN w:val="0"/>
        <w:adjustRightInd w:val="0"/>
        <w:spacing w:before="0"/>
        <w:contextualSpacing/>
        <w:jc w:val="both"/>
        <w:rPr>
          <w:color w:val="000000"/>
          <w:sz w:val="16"/>
          <w:szCs w:val="16"/>
        </w:rPr>
      </w:pPr>
      <w:r w:rsidRPr="000F4572">
        <w:rPr>
          <w:color w:val="000000"/>
          <w:sz w:val="16"/>
          <w:szCs w:val="16"/>
        </w:rPr>
        <w:t>Development Rights: Licensees are permitted to develop either an Edited Version or Enhancements of the Licensed Material for individual organisation purposes.</w:t>
      </w:r>
    </w:p>
    <w:p w:rsidR="007A54A3" w:rsidRPr="000F4572" w:rsidRDefault="007A54A3" w:rsidP="007A54A3">
      <w:pPr>
        <w:autoSpaceDE w:val="0"/>
        <w:autoSpaceDN w:val="0"/>
        <w:adjustRightInd w:val="0"/>
        <w:jc w:val="both"/>
        <w:rPr>
          <w:rFonts w:asciiTheme="minorHAnsi" w:hAnsiTheme="minorHAnsi"/>
          <w:b/>
          <w:bCs/>
          <w:color w:val="000000"/>
          <w:sz w:val="16"/>
          <w:szCs w:val="16"/>
        </w:rPr>
      </w:pPr>
      <w:r w:rsidRPr="000F4572">
        <w:rPr>
          <w:rFonts w:asciiTheme="minorHAnsi" w:hAnsiTheme="minorHAnsi"/>
          <w:b/>
          <w:bCs/>
          <w:color w:val="000000"/>
          <w:sz w:val="16"/>
          <w:szCs w:val="16"/>
        </w:rPr>
        <w:t>Disclaimer</w:t>
      </w:r>
    </w:p>
    <w:p w:rsidR="007A54A3" w:rsidRPr="000F4572" w:rsidRDefault="007A54A3" w:rsidP="007A54A3">
      <w:pPr>
        <w:autoSpaceDE w:val="0"/>
        <w:autoSpaceDN w:val="0"/>
        <w:adjustRightInd w:val="0"/>
        <w:jc w:val="both"/>
        <w:rPr>
          <w:rFonts w:asciiTheme="minorHAnsi" w:hAnsiTheme="minorHAnsi"/>
          <w:color w:val="000000"/>
          <w:sz w:val="16"/>
          <w:szCs w:val="16"/>
        </w:rPr>
      </w:pPr>
      <w:r w:rsidRPr="000F4572">
        <w:rPr>
          <w:rFonts w:asciiTheme="minorHAnsi" w:hAnsiTheme="minorHAnsi"/>
          <w:color w:val="000000"/>
          <w:sz w:val="16"/>
          <w:szCs w:val="16"/>
        </w:rPr>
        <w:t xml:space="preserve">This work is the result of wide consultations with Australian industry participants. It is a collaborative view and does not necessarily represent the view of MSA or any specific body. For the sake of conciseness it may omit factors which could be pertinent in particular cases. </w:t>
      </w:r>
    </w:p>
    <w:p w:rsidR="007A54A3" w:rsidRPr="000F4572" w:rsidRDefault="007A54A3" w:rsidP="007A54A3">
      <w:pPr>
        <w:autoSpaceDE w:val="0"/>
        <w:autoSpaceDN w:val="0"/>
        <w:adjustRightInd w:val="0"/>
        <w:jc w:val="both"/>
        <w:rPr>
          <w:rFonts w:asciiTheme="minorHAnsi" w:hAnsiTheme="minorHAnsi"/>
          <w:color w:val="000000"/>
          <w:sz w:val="16"/>
          <w:szCs w:val="16"/>
        </w:rPr>
      </w:pPr>
      <w:r w:rsidRPr="000F4572">
        <w:rPr>
          <w:rFonts w:asciiTheme="minorHAnsi" w:hAnsiTheme="minorHAnsi"/>
          <w:color w:val="000000"/>
          <w:sz w:val="16"/>
          <w:szCs w:val="16"/>
        </w:rPr>
        <w:t xml:space="preserve">While care has been taken in the preparation of this resource, MSA and the original developer do not warrant that any licensing or registration requirements specified here are either complete or up-to-date for your State or Territory. MSA and the original developer does not accept any liability for any damage or loss (including indirect and consequential loss) incurred by any person as a result of relying on the information contained in this training resource. </w:t>
      </w:r>
    </w:p>
    <w:p w:rsidR="007A54A3" w:rsidRDefault="007A54A3" w:rsidP="007A54A3">
      <w:pPr>
        <w:autoSpaceDE w:val="0"/>
        <w:autoSpaceDN w:val="0"/>
        <w:adjustRightInd w:val="0"/>
        <w:jc w:val="both"/>
        <w:rPr>
          <w:rFonts w:asciiTheme="minorHAnsi" w:hAnsiTheme="minorHAnsi"/>
          <w:color w:val="000000"/>
          <w:sz w:val="16"/>
          <w:szCs w:val="16"/>
        </w:rPr>
      </w:pPr>
      <w:r w:rsidRPr="000F4572">
        <w:rPr>
          <w:rFonts w:asciiTheme="minorHAnsi" w:hAnsiTheme="minorHAnsi"/>
          <w:sz w:val="16"/>
          <w:szCs w:val="16"/>
        </w:rPr>
        <w:t xml:space="preserve">This work is in response to the intent of the unit of competency from the respective Training Package but must be customised and contextualised to meet the end user requirements as it may not be fully compliant in its current format. </w:t>
      </w:r>
      <w:r w:rsidRPr="000F4572">
        <w:rPr>
          <w:rFonts w:asciiTheme="minorHAnsi" w:hAnsiTheme="minorHAnsi"/>
          <w:color w:val="000000"/>
          <w:sz w:val="16"/>
          <w:szCs w:val="16"/>
        </w:rPr>
        <w:t>The material is provided on this basis to any person for information and advice for the intended purpose and all persons accessing this material undertake responsibility for assessing the relevance and accuracy of its content. No liability is accepted for any information or services which may appear in any other format. No responsibility is taken for any information or services which may appear on any linked websites.</w:t>
      </w:r>
    </w:p>
    <w:p w:rsidR="007A54A3" w:rsidRPr="000F4572" w:rsidRDefault="007A54A3" w:rsidP="007A54A3">
      <w:pPr>
        <w:autoSpaceDE w:val="0"/>
        <w:autoSpaceDN w:val="0"/>
        <w:adjustRightInd w:val="0"/>
        <w:jc w:val="both"/>
        <w:rPr>
          <w:rFonts w:asciiTheme="minorHAnsi" w:hAnsiTheme="minorHAnsi"/>
          <w:color w:val="000000"/>
          <w:sz w:val="16"/>
          <w:szCs w:val="16"/>
        </w:rPr>
      </w:pPr>
    </w:p>
    <w:p w:rsidR="007A54A3" w:rsidRPr="000F4572" w:rsidRDefault="007A54A3" w:rsidP="007A54A3">
      <w:pPr>
        <w:autoSpaceDE w:val="0"/>
        <w:autoSpaceDN w:val="0"/>
        <w:adjustRightInd w:val="0"/>
        <w:rPr>
          <w:rFonts w:asciiTheme="minorHAnsi" w:hAnsiTheme="minorHAnsi"/>
          <w:color w:val="000000"/>
          <w:sz w:val="16"/>
          <w:szCs w:val="16"/>
        </w:rPr>
      </w:pPr>
      <w:r w:rsidRPr="000F4572">
        <w:rPr>
          <w:rFonts w:asciiTheme="minorHAnsi" w:hAnsiTheme="minorHAnsi"/>
          <w:color w:val="000000"/>
          <w:sz w:val="16"/>
          <w:szCs w:val="16"/>
        </w:rPr>
        <w:t>Published by:</w:t>
      </w:r>
    </w:p>
    <w:tbl>
      <w:tblPr>
        <w:tblW w:w="0" w:type="auto"/>
        <w:tblLook w:val="04A0" w:firstRow="1" w:lastRow="0" w:firstColumn="1" w:lastColumn="0" w:noHBand="0" w:noVBand="1"/>
      </w:tblPr>
      <w:tblGrid>
        <w:gridCol w:w="7479"/>
      </w:tblGrid>
      <w:tr w:rsidR="007A54A3" w:rsidRPr="000F4572" w:rsidTr="00D916A3">
        <w:tc>
          <w:tcPr>
            <w:tcW w:w="7479" w:type="dxa"/>
          </w:tcPr>
          <w:p w:rsidR="007A54A3" w:rsidRPr="000F4572" w:rsidRDefault="007A54A3" w:rsidP="00D916A3">
            <w:pPr>
              <w:autoSpaceDE w:val="0"/>
              <w:autoSpaceDN w:val="0"/>
              <w:adjustRightInd w:val="0"/>
              <w:rPr>
                <w:rFonts w:asciiTheme="minorHAnsi" w:hAnsiTheme="minorHAnsi"/>
                <w:color w:val="000000"/>
                <w:sz w:val="16"/>
                <w:szCs w:val="16"/>
              </w:rPr>
            </w:pPr>
            <w:r w:rsidRPr="000F4572">
              <w:rPr>
                <w:rFonts w:asciiTheme="minorHAnsi" w:hAnsiTheme="minorHAnsi"/>
                <w:color w:val="000000"/>
                <w:sz w:val="16"/>
                <w:szCs w:val="16"/>
              </w:rPr>
              <w:t>Manufacturing Skills Australia</w:t>
            </w:r>
          </w:p>
          <w:p w:rsidR="007A54A3" w:rsidRPr="000F4572" w:rsidRDefault="007A54A3" w:rsidP="00D916A3">
            <w:pPr>
              <w:autoSpaceDE w:val="0"/>
              <w:autoSpaceDN w:val="0"/>
              <w:adjustRightInd w:val="0"/>
              <w:rPr>
                <w:rFonts w:asciiTheme="minorHAnsi" w:hAnsiTheme="minorHAnsi"/>
                <w:color w:val="000000"/>
                <w:sz w:val="16"/>
                <w:szCs w:val="16"/>
              </w:rPr>
            </w:pPr>
            <w:r w:rsidRPr="000F4572">
              <w:rPr>
                <w:rFonts w:asciiTheme="minorHAnsi" w:hAnsiTheme="minorHAnsi"/>
                <w:color w:val="000000"/>
                <w:sz w:val="16"/>
                <w:szCs w:val="16"/>
              </w:rPr>
              <w:t>Level 3, 104 Mount Street</w:t>
            </w:r>
          </w:p>
          <w:p w:rsidR="007A54A3" w:rsidRPr="000F4572" w:rsidRDefault="007A54A3" w:rsidP="00D916A3">
            <w:pPr>
              <w:autoSpaceDE w:val="0"/>
              <w:autoSpaceDN w:val="0"/>
              <w:adjustRightInd w:val="0"/>
              <w:rPr>
                <w:rFonts w:asciiTheme="minorHAnsi" w:hAnsiTheme="minorHAnsi"/>
                <w:color w:val="000000"/>
                <w:sz w:val="16"/>
                <w:szCs w:val="16"/>
              </w:rPr>
            </w:pPr>
            <w:r w:rsidRPr="000F4572">
              <w:rPr>
                <w:rFonts w:asciiTheme="minorHAnsi" w:hAnsiTheme="minorHAnsi"/>
                <w:color w:val="000000"/>
                <w:sz w:val="16"/>
                <w:szCs w:val="16"/>
              </w:rPr>
              <w:t>North Sydney NSW 2060</w:t>
            </w:r>
          </w:p>
          <w:p w:rsidR="007A54A3" w:rsidRPr="000F4572" w:rsidRDefault="007A54A3" w:rsidP="00D916A3">
            <w:pPr>
              <w:autoSpaceDE w:val="0"/>
              <w:autoSpaceDN w:val="0"/>
              <w:adjustRightInd w:val="0"/>
              <w:rPr>
                <w:rFonts w:asciiTheme="minorHAnsi" w:hAnsiTheme="minorHAnsi"/>
                <w:color w:val="000000"/>
                <w:sz w:val="16"/>
                <w:szCs w:val="16"/>
              </w:rPr>
            </w:pPr>
            <w:r w:rsidRPr="000F4572">
              <w:rPr>
                <w:rFonts w:asciiTheme="minorHAnsi" w:hAnsiTheme="minorHAnsi"/>
                <w:color w:val="000000"/>
                <w:sz w:val="16"/>
                <w:szCs w:val="16"/>
              </w:rPr>
              <w:t>ABN:</w:t>
            </w:r>
            <w:r w:rsidRPr="000F4572">
              <w:rPr>
                <w:rFonts w:asciiTheme="minorHAnsi" w:hAnsiTheme="minorHAnsi"/>
                <w:i/>
                <w:sz w:val="16"/>
                <w:szCs w:val="16"/>
              </w:rPr>
              <w:t xml:space="preserve"> </w:t>
            </w:r>
            <w:r w:rsidRPr="000F4572">
              <w:rPr>
                <w:rFonts w:asciiTheme="minorHAnsi" w:hAnsiTheme="minorHAnsi"/>
                <w:sz w:val="16"/>
                <w:szCs w:val="16"/>
              </w:rPr>
              <w:t>88 006 441 685</w:t>
            </w:r>
          </w:p>
          <w:p w:rsidR="007A54A3" w:rsidRPr="000F4572" w:rsidRDefault="007A54A3" w:rsidP="00D916A3">
            <w:pPr>
              <w:autoSpaceDE w:val="0"/>
              <w:autoSpaceDN w:val="0"/>
              <w:adjustRightInd w:val="0"/>
              <w:rPr>
                <w:rFonts w:asciiTheme="minorHAnsi" w:hAnsiTheme="minorHAnsi"/>
                <w:color w:val="000000"/>
                <w:sz w:val="16"/>
                <w:szCs w:val="16"/>
              </w:rPr>
            </w:pPr>
            <w:r w:rsidRPr="000F4572">
              <w:rPr>
                <w:rFonts w:asciiTheme="minorHAnsi" w:hAnsiTheme="minorHAnsi"/>
                <w:color w:val="000000"/>
                <w:sz w:val="16"/>
                <w:szCs w:val="16"/>
              </w:rPr>
              <w:t>Phone: (02) 9955 5500</w:t>
            </w:r>
          </w:p>
          <w:p w:rsidR="007A54A3" w:rsidRPr="000F4572" w:rsidRDefault="007A54A3" w:rsidP="00D916A3">
            <w:pPr>
              <w:autoSpaceDE w:val="0"/>
              <w:autoSpaceDN w:val="0"/>
              <w:adjustRightInd w:val="0"/>
              <w:rPr>
                <w:rFonts w:asciiTheme="minorHAnsi" w:hAnsiTheme="minorHAnsi"/>
                <w:color w:val="000000"/>
                <w:sz w:val="16"/>
                <w:szCs w:val="16"/>
              </w:rPr>
            </w:pPr>
            <w:r w:rsidRPr="000F4572">
              <w:rPr>
                <w:rFonts w:asciiTheme="minorHAnsi" w:hAnsiTheme="minorHAnsi"/>
                <w:color w:val="000000"/>
                <w:sz w:val="16"/>
                <w:szCs w:val="16"/>
              </w:rPr>
              <w:t>Fax: (02) 9955 8044</w:t>
            </w:r>
          </w:p>
          <w:p w:rsidR="007A54A3" w:rsidRPr="000F4572" w:rsidRDefault="007A54A3" w:rsidP="00D916A3">
            <w:pPr>
              <w:autoSpaceDE w:val="0"/>
              <w:autoSpaceDN w:val="0"/>
              <w:adjustRightInd w:val="0"/>
              <w:rPr>
                <w:rFonts w:asciiTheme="minorHAnsi" w:hAnsiTheme="minorHAnsi"/>
                <w:color w:val="000000"/>
                <w:sz w:val="16"/>
                <w:szCs w:val="16"/>
              </w:rPr>
            </w:pPr>
            <w:r w:rsidRPr="000F4572">
              <w:rPr>
                <w:rFonts w:asciiTheme="minorHAnsi" w:hAnsiTheme="minorHAnsi"/>
                <w:color w:val="000000"/>
                <w:sz w:val="16"/>
                <w:szCs w:val="16"/>
              </w:rPr>
              <w:t xml:space="preserve">Website: </w:t>
            </w:r>
            <w:hyperlink r:id="rId20" w:history="1">
              <w:r w:rsidRPr="000F4572">
                <w:rPr>
                  <w:rStyle w:val="Hyperlink"/>
                  <w:sz w:val="16"/>
                  <w:szCs w:val="16"/>
                </w:rPr>
                <w:t>http://www.mskills.com.au</w:t>
              </w:r>
            </w:hyperlink>
            <w:r w:rsidRPr="000F4572">
              <w:rPr>
                <w:rFonts w:asciiTheme="minorHAnsi" w:hAnsiTheme="minorHAnsi"/>
                <w:color w:val="000000"/>
                <w:sz w:val="16"/>
                <w:szCs w:val="16"/>
              </w:rPr>
              <w:t xml:space="preserve"> </w:t>
            </w:r>
          </w:p>
          <w:p w:rsidR="007A54A3" w:rsidRPr="000F4572" w:rsidRDefault="007A54A3" w:rsidP="00D916A3">
            <w:pPr>
              <w:autoSpaceDE w:val="0"/>
              <w:autoSpaceDN w:val="0"/>
              <w:adjustRightInd w:val="0"/>
              <w:rPr>
                <w:rFonts w:asciiTheme="minorHAnsi" w:hAnsiTheme="minorHAnsi"/>
                <w:color w:val="000000"/>
                <w:sz w:val="16"/>
                <w:szCs w:val="16"/>
              </w:rPr>
            </w:pPr>
          </w:p>
          <w:p w:rsidR="007A54A3" w:rsidRPr="000F4572" w:rsidRDefault="007A54A3" w:rsidP="00D916A3">
            <w:pPr>
              <w:autoSpaceDE w:val="0"/>
              <w:autoSpaceDN w:val="0"/>
              <w:adjustRightInd w:val="0"/>
              <w:rPr>
                <w:rFonts w:asciiTheme="minorHAnsi" w:hAnsiTheme="minorHAnsi"/>
                <w:sz w:val="16"/>
                <w:szCs w:val="16"/>
              </w:rPr>
            </w:pPr>
            <w:r w:rsidRPr="000F4572">
              <w:rPr>
                <w:rFonts w:asciiTheme="minorHAnsi" w:hAnsiTheme="minorHAnsi"/>
                <w:color w:val="000000"/>
                <w:sz w:val="16"/>
                <w:szCs w:val="16"/>
              </w:rPr>
              <w:t>First published: 2013</w:t>
            </w:r>
          </w:p>
        </w:tc>
      </w:tr>
    </w:tbl>
    <w:p w:rsidR="004766B6" w:rsidRDefault="004766B6">
      <w:pPr>
        <w:rPr>
          <w:rFonts w:asciiTheme="minorHAnsi" w:hAnsiTheme="minorHAnsi" w:cstheme="minorHAnsi"/>
          <w:b/>
          <w:color w:val="5D0F68"/>
          <w:sz w:val="28"/>
          <w:szCs w:val="22"/>
        </w:rPr>
      </w:pPr>
      <w:r>
        <w:br w:type="page"/>
      </w:r>
    </w:p>
    <w:p w:rsidR="004D1E7E" w:rsidRPr="00B84540" w:rsidRDefault="0046251F" w:rsidP="00E15FF6">
      <w:pPr>
        <w:pStyle w:val="ContentsHeading1"/>
      </w:pPr>
      <w:r w:rsidRPr="00B84540">
        <w:lastRenderedPageBreak/>
        <w:t>Contents</w:t>
      </w:r>
    </w:p>
    <w:p w:rsidR="00455C6F" w:rsidRPr="00EB593F" w:rsidRDefault="00455C6F" w:rsidP="00212803">
      <w:pPr>
        <w:rPr>
          <w:rFonts w:asciiTheme="minorHAnsi" w:hAnsiTheme="minorHAnsi" w:cstheme="minorHAnsi"/>
          <w:b/>
          <w:sz w:val="22"/>
          <w:szCs w:val="22"/>
        </w:rPr>
      </w:pPr>
    </w:p>
    <w:p w:rsidR="00CA5837" w:rsidRDefault="00F13BAA">
      <w:pPr>
        <w:pStyle w:val="TOC1"/>
        <w:rPr>
          <w:rFonts w:eastAsiaTheme="minorEastAsia" w:cstheme="minorBidi"/>
          <w:b w:val="0"/>
          <w:szCs w:val="22"/>
        </w:rPr>
      </w:pPr>
      <w:r w:rsidRPr="00EB593F">
        <w:rPr>
          <w:rFonts w:cstheme="minorHAnsi"/>
          <w:szCs w:val="22"/>
        </w:rPr>
        <w:fldChar w:fldCharType="begin"/>
      </w:r>
      <w:r w:rsidR="004B1B20" w:rsidRPr="00EB593F">
        <w:rPr>
          <w:rFonts w:cstheme="minorHAnsi"/>
          <w:szCs w:val="22"/>
        </w:rPr>
        <w:instrText xml:space="preserve"> TOC \o "1-3" \h \z \u </w:instrText>
      </w:r>
      <w:r w:rsidRPr="00EB593F">
        <w:rPr>
          <w:rFonts w:cstheme="minorHAnsi"/>
          <w:szCs w:val="22"/>
        </w:rPr>
        <w:fldChar w:fldCharType="separate"/>
      </w:r>
      <w:hyperlink w:anchor="_Toc359317469" w:history="1">
        <w:r w:rsidR="00CA5837" w:rsidRPr="00D26B67">
          <w:rPr>
            <w:rStyle w:val="Hyperlink"/>
          </w:rPr>
          <w:t>1</w:t>
        </w:r>
        <w:r w:rsidR="00CA5837">
          <w:rPr>
            <w:rFonts w:eastAsiaTheme="minorEastAsia" w:cstheme="minorBidi"/>
            <w:b w:val="0"/>
            <w:szCs w:val="22"/>
          </w:rPr>
          <w:tab/>
        </w:r>
        <w:r w:rsidR="00CA5837" w:rsidRPr="00D26B67">
          <w:rPr>
            <w:rStyle w:val="Hyperlink"/>
          </w:rPr>
          <w:t>Purpose of this guide</w:t>
        </w:r>
        <w:r w:rsidR="00CA5837">
          <w:rPr>
            <w:webHidden/>
          </w:rPr>
          <w:tab/>
        </w:r>
        <w:r w:rsidR="00CA5837">
          <w:rPr>
            <w:webHidden/>
          </w:rPr>
          <w:fldChar w:fldCharType="begin"/>
        </w:r>
        <w:r w:rsidR="00CA5837">
          <w:rPr>
            <w:webHidden/>
          </w:rPr>
          <w:instrText xml:space="preserve"> PAGEREF _Toc359317469 \h </w:instrText>
        </w:r>
        <w:r w:rsidR="00CA5837">
          <w:rPr>
            <w:webHidden/>
          </w:rPr>
        </w:r>
        <w:r w:rsidR="00CA5837">
          <w:rPr>
            <w:webHidden/>
          </w:rPr>
          <w:fldChar w:fldCharType="separate"/>
        </w:r>
        <w:r w:rsidR="00CA5837">
          <w:rPr>
            <w:webHidden/>
          </w:rPr>
          <w:t>1</w:t>
        </w:r>
        <w:r w:rsidR="00CA5837">
          <w:rPr>
            <w:webHidden/>
          </w:rPr>
          <w:fldChar w:fldCharType="end"/>
        </w:r>
      </w:hyperlink>
    </w:p>
    <w:p w:rsidR="00CA5837" w:rsidRDefault="00AE406B">
      <w:pPr>
        <w:pStyle w:val="TOC1"/>
        <w:rPr>
          <w:rFonts w:eastAsiaTheme="minorEastAsia" w:cstheme="minorBidi"/>
          <w:b w:val="0"/>
          <w:szCs w:val="22"/>
        </w:rPr>
      </w:pPr>
      <w:hyperlink w:anchor="_Toc359317470" w:history="1">
        <w:r w:rsidR="00CA5837" w:rsidRPr="00D26B67">
          <w:rPr>
            <w:rStyle w:val="Hyperlink"/>
          </w:rPr>
          <w:t>2</w:t>
        </w:r>
        <w:r w:rsidR="00CA5837">
          <w:rPr>
            <w:rFonts w:eastAsiaTheme="minorEastAsia" w:cstheme="minorBidi"/>
            <w:b w:val="0"/>
            <w:szCs w:val="22"/>
          </w:rPr>
          <w:tab/>
        </w:r>
        <w:r w:rsidR="00CA5837" w:rsidRPr="00D26B67">
          <w:rPr>
            <w:rStyle w:val="Hyperlink"/>
          </w:rPr>
          <w:t>Who will benefit from this guide?</w:t>
        </w:r>
        <w:r w:rsidR="00CA5837">
          <w:rPr>
            <w:webHidden/>
          </w:rPr>
          <w:tab/>
        </w:r>
        <w:r w:rsidR="00CA5837">
          <w:rPr>
            <w:webHidden/>
          </w:rPr>
          <w:fldChar w:fldCharType="begin"/>
        </w:r>
        <w:r w:rsidR="00CA5837">
          <w:rPr>
            <w:webHidden/>
          </w:rPr>
          <w:instrText xml:space="preserve"> PAGEREF _Toc359317470 \h </w:instrText>
        </w:r>
        <w:r w:rsidR="00CA5837">
          <w:rPr>
            <w:webHidden/>
          </w:rPr>
        </w:r>
        <w:r w:rsidR="00CA5837">
          <w:rPr>
            <w:webHidden/>
          </w:rPr>
          <w:fldChar w:fldCharType="separate"/>
        </w:r>
        <w:r w:rsidR="00CA5837">
          <w:rPr>
            <w:webHidden/>
          </w:rPr>
          <w:t>1</w:t>
        </w:r>
        <w:r w:rsidR="00CA5837">
          <w:rPr>
            <w:webHidden/>
          </w:rPr>
          <w:fldChar w:fldCharType="end"/>
        </w:r>
      </w:hyperlink>
    </w:p>
    <w:p w:rsidR="00CA5837" w:rsidRDefault="00AE406B">
      <w:pPr>
        <w:pStyle w:val="TOC1"/>
        <w:rPr>
          <w:rFonts w:eastAsiaTheme="minorEastAsia" w:cstheme="minorBidi"/>
          <w:b w:val="0"/>
          <w:szCs w:val="22"/>
        </w:rPr>
      </w:pPr>
      <w:hyperlink w:anchor="_Toc359317471" w:history="1">
        <w:r w:rsidR="00CA5837" w:rsidRPr="00D26B67">
          <w:rPr>
            <w:rStyle w:val="Hyperlink"/>
          </w:rPr>
          <w:t>3</w:t>
        </w:r>
        <w:r w:rsidR="00CA5837">
          <w:rPr>
            <w:rFonts w:eastAsiaTheme="minorEastAsia" w:cstheme="minorBidi"/>
            <w:b w:val="0"/>
            <w:szCs w:val="22"/>
          </w:rPr>
          <w:tab/>
        </w:r>
        <w:r w:rsidR="00CA5837" w:rsidRPr="00D26B67">
          <w:rPr>
            <w:rStyle w:val="Hyperlink"/>
          </w:rPr>
          <w:t>Business drivers creating focus on carbon and energy management</w:t>
        </w:r>
        <w:r w:rsidR="00CA5837">
          <w:rPr>
            <w:webHidden/>
          </w:rPr>
          <w:tab/>
        </w:r>
        <w:r w:rsidR="00CA5837">
          <w:rPr>
            <w:webHidden/>
          </w:rPr>
          <w:fldChar w:fldCharType="begin"/>
        </w:r>
        <w:r w:rsidR="00CA5837">
          <w:rPr>
            <w:webHidden/>
          </w:rPr>
          <w:instrText xml:space="preserve"> PAGEREF _Toc359317471 \h </w:instrText>
        </w:r>
        <w:r w:rsidR="00CA5837">
          <w:rPr>
            <w:webHidden/>
          </w:rPr>
        </w:r>
        <w:r w:rsidR="00CA5837">
          <w:rPr>
            <w:webHidden/>
          </w:rPr>
          <w:fldChar w:fldCharType="separate"/>
        </w:r>
        <w:r w:rsidR="00CA5837">
          <w:rPr>
            <w:webHidden/>
          </w:rPr>
          <w:t>2</w:t>
        </w:r>
        <w:r w:rsidR="00CA5837">
          <w:rPr>
            <w:webHidden/>
          </w:rPr>
          <w:fldChar w:fldCharType="end"/>
        </w:r>
      </w:hyperlink>
    </w:p>
    <w:p w:rsidR="00CA5837" w:rsidRDefault="00AE406B">
      <w:pPr>
        <w:pStyle w:val="TOC1"/>
        <w:rPr>
          <w:rFonts w:eastAsiaTheme="minorEastAsia" w:cstheme="minorBidi"/>
          <w:b w:val="0"/>
          <w:szCs w:val="22"/>
        </w:rPr>
      </w:pPr>
      <w:hyperlink w:anchor="_Toc359317472" w:history="1">
        <w:r w:rsidR="00CA5837" w:rsidRPr="00D26B67">
          <w:rPr>
            <w:rStyle w:val="Hyperlink"/>
          </w:rPr>
          <w:t>4</w:t>
        </w:r>
        <w:r w:rsidR="00CA5837">
          <w:rPr>
            <w:rFonts w:eastAsiaTheme="minorEastAsia" w:cstheme="minorBidi"/>
            <w:b w:val="0"/>
            <w:szCs w:val="22"/>
          </w:rPr>
          <w:tab/>
        </w:r>
        <w:r w:rsidR="00CA5837" w:rsidRPr="00D26B67">
          <w:rPr>
            <w:rStyle w:val="Hyperlink"/>
          </w:rPr>
          <w:t>Carbon management practices for business</w:t>
        </w:r>
        <w:r w:rsidR="00CA5837">
          <w:rPr>
            <w:webHidden/>
          </w:rPr>
          <w:tab/>
        </w:r>
        <w:r w:rsidR="00CA5837">
          <w:rPr>
            <w:webHidden/>
          </w:rPr>
          <w:fldChar w:fldCharType="begin"/>
        </w:r>
        <w:r w:rsidR="00CA5837">
          <w:rPr>
            <w:webHidden/>
          </w:rPr>
          <w:instrText xml:space="preserve"> PAGEREF _Toc359317472 \h </w:instrText>
        </w:r>
        <w:r w:rsidR="00CA5837">
          <w:rPr>
            <w:webHidden/>
          </w:rPr>
        </w:r>
        <w:r w:rsidR="00CA5837">
          <w:rPr>
            <w:webHidden/>
          </w:rPr>
          <w:fldChar w:fldCharType="separate"/>
        </w:r>
        <w:r w:rsidR="00CA5837">
          <w:rPr>
            <w:webHidden/>
          </w:rPr>
          <w:t>2</w:t>
        </w:r>
        <w:r w:rsidR="00CA5837">
          <w:rPr>
            <w:webHidden/>
          </w:rPr>
          <w:fldChar w:fldCharType="end"/>
        </w:r>
      </w:hyperlink>
    </w:p>
    <w:p w:rsidR="00CA5837" w:rsidRDefault="00AE406B">
      <w:pPr>
        <w:pStyle w:val="TOC2"/>
        <w:rPr>
          <w:rFonts w:eastAsiaTheme="minorEastAsia" w:cstheme="minorBidi"/>
          <w:szCs w:val="22"/>
        </w:rPr>
      </w:pPr>
      <w:hyperlink w:anchor="_Toc359317473" w:history="1">
        <w:r w:rsidR="00CA5837" w:rsidRPr="00D26B67">
          <w:rPr>
            <w:rStyle w:val="Hyperlink"/>
            <w:rFonts w:eastAsia="Times" w:cs="MyriadPro-Semibold"/>
            <w:bCs/>
          </w:rPr>
          <w:t>4.1</w:t>
        </w:r>
        <w:r w:rsidR="00CA5837">
          <w:rPr>
            <w:rFonts w:eastAsiaTheme="minorEastAsia" w:cstheme="minorBidi"/>
            <w:szCs w:val="22"/>
          </w:rPr>
          <w:tab/>
        </w:r>
        <w:r w:rsidR="00CA5837" w:rsidRPr="00D26B67">
          <w:rPr>
            <w:rStyle w:val="Hyperlink"/>
          </w:rPr>
          <w:t>Case studies</w:t>
        </w:r>
        <w:r w:rsidR="00CA5837">
          <w:rPr>
            <w:webHidden/>
          </w:rPr>
          <w:tab/>
        </w:r>
        <w:r w:rsidR="00CA5837">
          <w:rPr>
            <w:webHidden/>
          </w:rPr>
          <w:fldChar w:fldCharType="begin"/>
        </w:r>
        <w:r w:rsidR="00CA5837">
          <w:rPr>
            <w:webHidden/>
          </w:rPr>
          <w:instrText xml:space="preserve"> PAGEREF _Toc359317473 \h </w:instrText>
        </w:r>
        <w:r w:rsidR="00CA5837">
          <w:rPr>
            <w:webHidden/>
          </w:rPr>
        </w:r>
        <w:r w:rsidR="00CA5837">
          <w:rPr>
            <w:webHidden/>
          </w:rPr>
          <w:fldChar w:fldCharType="separate"/>
        </w:r>
        <w:r w:rsidR="00CA5837">
          <w:rPr>
            <w:webHidden/>
          </w:rPr>
          <w:t>3</w:t>
        </w:r>
        <w:r w:rsidR="00CA5837">
          <w:rPr>
            <w:webHidden/>
          </w:rPr>
          <w:fldChar w:fldCharType="end"/>
        </w:r>
      </w:hyperlink>
    </w:p>
    <w:p w:rsidR="00CA5837" w:rsidRDefault="00AE406B">
      <w:pPr>
        <w:pStyle w:val="TOC2"/>
        <w:rPr>
          <w:rFonts w:eastAsiaTheme="minorEastAsia" w:cstheme="minorBidi"/>
          <w:szCs w:val="22"/>
        </w:rPr>
      </w:pPr>
      <w:hyperlink w:anchor="_Toc359317474" w:history="1">
        <w:r w:rsidR="00CA5837" w:rsidRPr="00D26B67">
          <w:rPr>
            <w:rStyle w:val="Hyperlink"/>
          </w:rPr>
          <w:t>4.2</w:t>
        </w:r>
        <w:r w:rsidR="00CA5837">
          <w:rPr>
            <w:rFonts w:eastAsiaTheme="minorEastAsia" w:cstheme="minorBidi"/>
            <w:szCs w:val="22"/>
          </w:rPr>
          <w:tab/>
        </w:r>
        <w:r w:rsidR="00CA5837" w:rsidRPr="00D26B67">
          <w:rPr>
            <w:rStyle w:val="Hyperlink"/>
          </w:rPr>
          <w:t>Practice steps</w:t>
        </w:r>
        <w:r w:rsidR="00CA5837">
          <w:rPr>
            <w:webHidden/>
          </w:rPr>
          <w:tab/>
        </w:r>
        <w:r w:rsidR="00CA5837">
          <w:rPr>
            <w:webHidden/>
          </w:rPr>
          <w:fldChar w:fldCharType="begin"/>
        </w:r>
        <w:r w:rsidR="00CA5837">
          <w:rPr>
            <w:webHidden/>
          </w:rPr>
          <w:instrText xml:space="preserve"> PAGEREF _Toc359317474 \h </w:instrText>
        </w:r>
        <w:r w:rsidR="00CA5837">
          <w:rPr>
            <w:webHidden/>
          </w:rPr>
        </w:r>
        <w:r w:rsidR="00CA5837">
          <w:rPr>
            <w:webHidden/>
          </w:rPr>
          <w:fldChar w:fldCharType="separate"/>
        </w:r>
        <w:r w:rsidR="00CA5837">
          <w:rPr>
            <w:webHidden/>
          </w:rPr>
          <w:t>5</w:t>
        </w:r>
        <w:r w:rsidR="00CA5837">
          <w:rPr>
            <w:webHidden/>
          </w:rPr>
          <w:fldChar w:fldCharType="end"/>
        </w:r>
      </w:hyperlink>
    </w:p>
    <w:p w:rsidR="00CA5837" w:rsidRDefault="00AE406B">
      <w:pPr>
        <w:pStyle w:val="TOC2"/>
        <w:rPr>
          <w:rFonts w:eastAsiaTheme="minorEastAsia" w:cstheme="minorBidi"/>
          <w:szCs w:val="22"/>
        </w:rPr>
      </w:pPr>
      <w:hyperlink w:anchor="_Toc359317475" w:history="1">
        <w:r w:rsidR="00CA5837" w:rsidRPr="00D26B67">
          <w:rPr>
            <w:rStyle w:val="Hyperlink"/>
          </w:rPr>
          <w:t>4.3</w:t>
        </w:r>
        <w:r w:rsidR="00CA5837">
          <w:rPr>
            <w:rFonts w:eastAsiaTheme="minorEastAsia" w:cstheme="minorBidi"/>
            <w:szCs w:val="22"/>
          </w:rPr>
          <w:tab/>
        </w:r>
        <w:r w:rsidR="00CA5837" w:rsidRPr="00D26B67">
          <w:rPr>
            <w:rStyle w:val="Hyperlink"/>
          </w:rPr>
          <w:t>Supporting tools and templates related to the practice steps</w:t>
        </w:r>
        <w:r w:rsidR="00CA5837">
          <w:rPr>
            <w:webHidden/>
          </w:rPr>
          <w:tab/>
        </w:r>
        <w:r w:rsidR="00CA5837">
          <w:rPr>
            <w:webHidden/>
          </w:rPr>
          <w:fldChar w:fldCharType="begin"/>
        </w:r>
        <w:r w:rsidR="00CA5837">
          <w:rPr>
            <w:webHidden/>
          </w:rPr>
          <w:instrText xml:space="preserve"> PAGEREF _Toc359317475 \h </w:instrText>
        </w:r>
        <w:r w:rsidR="00CA5837">
          <w:rPr>
            <w:webHidden/>
          </w:rPr>
        </w:r>
        <w:r w:rsidR="00CA5837">
          <w:rPr>
            <w:webHidden/>
          </w:rPr>
          <w:fldChar w:fldCharType="separate"/>
        </w:r>
        <w:r w:rsidR="00CA5837">
          <w:rPr>
            <w:webHidden/>
          </w:rPr>
          <w:t>8</w:t>
        </w:r>
        <w:r w:rsidR="00CA5837">
          <w:rPr>
            <w:webHidden/>
          </w:rPr>
          <w:fldChar w:fldCharType="end"/>
        </w:r>
      </w:hyperlink>
    </w:p>
    <w:p w:rsidR="00CA5837" w:rsidRDefault="00AE406B">
      <w:pPr>
        <w:pStyle w:val="TOC2"/>
        <w:rPr>
          <w:rFonts w:eastAsiaTheme="minorEastAsia" w:cstheme="minorBidi"/>
          <w:szCs w:val="22"/>
        </w:rPr>
      </w:pPr>
      <w:hyperlink w:anchor="_Toc359317476" w:history="1">
        <w:r w:rsidR="00CA5837" w:rsidRPr="00D26B67">
          <w:rPr>
            <w:rStyle w:val="Hyperlink"/>
          </w:rPr>
          <w:t>4.4</w:t>
        </w:r>
        <w:r w:rsidR="00CA5837">
          <w:rPr>
            <w:rFonts w:eastAsiaTheme="minorEastAsia" w:cstheme="minorBidi"/>
            <w:szCs w:val="22"/>
          </w:rPr>
          <w:tab/>
        </w:r>
        <w:r w:rsidR="00CA5837" w:rsidRPr="00D26B67">
          <w:rPr>
            <w:rStyle w:val="Hyperlink"/>
          </w:rPr>
          <w:t>Additional websites for reference /general knowledge</w:t>
        </w:r>
        <w:r w:rsidR="00CA5837">
          <w:rPr>
            <w:webHidden/>
          </w:rPr>
          <w:tab/>
        </w:r>
        <w:r w:rsidR="00CA5837">
          <w:rPr>
            <w:webHidden/>
          </w:rPr>
          <w:fldChar w:fldCharType="begin"/>
        </w:r>
        <w:r w:rsidR="00CA5837">
          <w:rPr>
            <w:webHidden/>
          </w:rPr>
          <w:instrText xml:space="preserve"> PAGEREF _Toc359317476 \h </w:instrText>
        </w:r>
        <w:r w:rsidR="00CA5837">
          <w:rPr>
            <w:webHidden/>
          </w:rPr>
        </w:r>
        <w:r w:rsidR="00CA5837">
          <w:rPr>
            <w:webHidden/>
          </w:rPr>
          <w:fldChar w:fldCharType="separate"/>
        </w:r>
        <w:r w:rsidR="00CA5837">
          <w:rPr>
            <w:webHidden/>
          </w:rPr>
          <w:t>9</w:t>
        </w:r>
        <w:r w:rsidR="00CA5837">
          <w:rPr>
            <w:webHidden/>
          </w:rPr>
          <w:fldChar w:fldCharType="end"/>
        </w:r>
      </w:hyperlink>
    </w:p>
    <w:p w:rsidR="00455C6F" w:rsidRPr="00EB593F" w:rsidRDefault="00F13BAA" w:rsidP="00212803">
      <w:pPr>
        <w:rPr>
          <w:rFonts w:asciiTheme="minorHAnsi" w:hAnsiTheme="minorHAnsi" w:cstheme="minorHAnsi"/>
          <w:b/>
          <w:sz w:val="22"/>
          <w:szCs w:val="22"/>
        </w:rPr>
      </w:pPr>
      <w:r w:rsidRPr="00EB593F">
        <w:rPr>
          <w:rFonts w:asciiTheme="minorHAnsi" w:hAnsiTheme="minorHAnsi" w:cstheme="minorHAnsi"/>
          <w:b/>
          <w:sz w:val="22"/>
          <w:szCs w:val="22"/>
        </w:rPr>
        <w:fldChar w:fldCharType="end"/>
      </w:r>
    </w:p>
    <w:p w:rsidR="00455C6F" w:rsidRPr="00EB593F" w:rsidRDefault="00455C6F" w:rsidP="00212803">
      <w:pPr>
        <w:rPr>
          <w:rFonts w:asciiTheme="minorHAnsi" w:hAnsiTheme="minorHAnsi" w:cstheme="minorHAnsi"/>
          <w:b/>
          <w:sz w:val="22"/>
          <w:szCs w:val="22"/>
        </w:rPr>
      </w:pPr>
    </w:p>
    <w:p w:rsidR="00455C6F" w:rsidRPr="00EB593F" w:rsidRDefault="00455C6F" w:rsidP="00212803">
      <w:pPr>
        <w:rPr>
          <w:rFonts w:asciiTheme="minorHAnsi" w:hAnsiTheme="minorHAnsi" w:cstheme="minorHAnsi"/>
          <w:b/>
          <w:sz w:val="22"/>
          <w:szCs w:val="22"/>
        </w:rPr>
        <w:sectPr w:rsidR="00455C6F" w:rsidRPr="00EB593F" w:rsidSect="00786D92">
          <w:headerReference w:type="even" r:id="rId21"/>
          <w:headerReference w:type="default" r:id="rId22"/>
          <w:footerReference w:type="default" r:id="rId23"/>
          <w:headerReference w:type="first" r:id="rId24"/>
          <w:pgSz w:w="16838" w:h="11899" w:orient="landscape" w:code="9"/>
          <w:pgMar w:top="1440" w:right="1440" w:bottom="1440" w:left="1440" w:header="851" w:footer="1247" w:gutter="0"/>
          <w:pgNumType w:fmt="lowerRoman" w:start="1"/>
          <w:cols w:space="720"/>
          <w:docGrid w:linePitch="326"/>
        </w:sectPr>
      </w:pPr>
    </w:p>
    <w:p w:rsidR="00324A44" w:rsidRPr="00EB593F" w:rsidRDefault="00324A44" w:rsidP="00324A44">
      <w:pPr>
        <w:pStyle w:val="Heading1"/>
      </w:pPr>
      <w:bookmarkStart w:id="0" w:name="_Toc359317469"/>
      <w:r w:rsidRPr="00EB593F">
        <w:lastRenderedPageBreak/>
        <w:t>Purpose of this guide</w:t>
      </w:r>
      <w:bookmarkEnd w:id="0"/>
    </w:p>
    <w:p w:rsidR="006A76E1" w:rsidRDefault="006A76E1" w:rsidP="006A76E1">
      <w:pPr>
        <w:pStyle w:val="Paragraph"/>
      </w:pPr>
      <w:bookmarkStart w:id="1" w:name="_Toc275951199"/>
      <w:r w:rsidRPr="00BD49E5">
        <w:t xml:space="preserve">Welcome to </w:t>
      </w:r>
      <w:r>
        <w:t xml:space="preserve">the practice </w:t>
      </w:r>
      <w:r w:rsidRPr="00BD49E5">
        <w:t>guide</w:t>
      </w:r>
      <w:r>
        <w:t xml:space="preserve"> </w:t>
      </w:r>
      <w:r w:rsidR="00212901">
        <w:t xml:space="preserve">focused on managing </w:t>
      </w:r>
      <w:r>
        <w:t>c</w:t>
      </w:r>
      <w:r w:rsidRPr="00BD49E5">
        <w:t xml:space="preserve">arbon and </w:t>
      </w:r>
      <w:r w:rsidR="00161FD1">
        <w:t xml:space="preserve">understanding </w:t>
      </w:r>
      <w:r w:rsidR="00E644F1">
        <w:t xml:space="preserve">its impacts on your </w:t>
      </w:r>
      <w:r w:rsidRPr="00BD49E5">
        <w:t xml:space="preserve">supply chain. </w:t>
      </w:r>
    </w:p>
    <w:p w:rsidR="006A76E1" w:rsidRDefault="006A76E1" w:rsidP="006A76E1">
      <w:pPr>
        <w:pStyle w:val="Paragraph"/>
      </w:pPr>
      <w:r w:rsidRPr="00BD49E5">
        <w:t xml:space="preserve">This module will demonstrate how to </w:t>
      </w:r>
      <w:r w:rsidR="000A2A46">
        <w:t xml:space="preserve">work with </w:t>
      </w:r>
      <w:r w:rsidR="00A96C12">
        <w:t xml:space="preserve">your business’ </w:t>
      </w:r>
      <w:r w:rsidRPr="00BD49E5">
        <w:t>carbon</w:t>
      </w:r>
      <w:r w:rsidR="000A2A46">
        <w:t xml:space="preserve"> </w:t>
      </w:r>
      <w:r w:rsidR="0054130E">
        <w:t>f</w:t>
      </w:r>
      <w:r w:rsidR="00A96C12">
        <w:t>ootprint</w:t>
      </w:r>
      <w:r w:rsidR="0054130E">
        <w:t xml:space="preserve"> (also known as a carbon inventory</w:t>
      </w:r>
      <w:r w:rsidR="00A96C12">
        <w:t>)</w:t>
      </w:r>
      <w:r w:rsidR="000A2A46">
        <w:t xml:space="preserve"> and related information</w:t>
      </w:r>
      <w:r w:rsidRPr="00BD49E5">
        <w:t xml:space="preserve"> to address </w:t>
      </w:r>
      <w:r w:rsidR="003F2BBD">
        <w:t>i</w:t>
      </w:r>
      <w:r w:rsidR="00CF4F6B">
        <w:t xml:space="preserve">ssues </w:t>
      </w:r>
      <w:r w:rsidR="003F2BBD">
        <w:t xml:space="preserve">such as </w:t>
      </w:r>
      <w:r w:rsidRPr="00BD49E5">
        <w:t>carbon labelling, pass</w:t>
      </w:r>
      <w:r w:rsidR="004766B6">
        <w:t>-</w:t>
      </w:r>
      <w:r w:rsidRPr="00BD49E5">
        <w:t xml:space="preserve">through costs in the supply chain, carbon </w:t>
      </w:r>
      <w:r w:rsidR="00023013">
        <w:t xml:space="preserve">reduction </w:t>
      </w:r>
      <w:r w:rsidRPr="00BD49E5">
        <w:t>targets</w:t>
      </w:r>
      <w:r w:rsidR="00595D9C">
        <w:t>, e</w:t>
      </w:r>
      <w:r w:rsidRPr="00BD49E5">
        <w:t xml:space="preserve">nergy efficiency </w:t>
      </w:r>
      <w:r w:rsidR="0009474E">
        <w:t xml:space="preserve">assessments and </w:t>
      </w:r>
      <w:r w:rsidRPr="00BD49E5">
        <w:t>investment decisions.</w:t>
      </w:r>
    </w:p>
    <w:p w:rsidR="000A2A46" w:rsidRDefault="00A96C12" w:rsidP="000A2A46">
      <w:pPr>
        <w:pStyle w:val="Paragraph"/>
      </w:pPr>
      <w:r>
        <w:t xml:space="preserve">Using </w:t>
      </w:r>
      <w:r w:rsidR="000A2A46">
        <w:t>t</w:t>
      </w:r>
      <w:r w:rsidR="000A2A46" w:rsidRPr="00EB593F">
        <w:t>his guide</w:t>
      </w:r>
      <w:r w:rsidR="000A2A46">
        <w:t>,</w:t>
      </w:r>
      <w:r w:rsidR="000A2A46" w:rsidRPr="00EB593F">
        <w:t xml:space="preserve"> </w:t>
      </w:r>
      <w:r w:rsidR="000A2A46">
        <w:t>your business</w:t>
      </w:r>
      <w:r w:rsidR="000A2A46" w:rsidRPr="00EB593F">
        <w:t xml:space="preserve"> leaders </w:t>
      </w:r>
      <w:r>
        <w:t xml:space="preserve">can </w:t>
      </w:r>
      <w:r w:rsidR="000A2A46">
        <w:t xml:space="preserve">access tools and case </w:t>
      </w:r>
      <w:r>
        <w:t>studie</w:t>
      </w:r>
      <w:r w:rsidR="000A2A46">
        <w:t xml:space="preserve">s to initiate or refresh their </w:t>
      </w:r>
      <w:r w:rsidR="00595D9C">
        <w:t xml:space="preserve">carbon </w:t>
      </w:r>
      <w:r w:rsidR="000A4791">
        <w:t xml:space="preserve">management </w:t>
      </w:r>
      <w:r w:rsidR="000A2A46">
        <w:t>plans. In particular</w:t>
      </w:r>
      <w:r w:rsidR="004766B6">
        <w:t>,</w:t>
      </w:r>
      <w:r w:rsidR="000A2A46">
        <w:t xml:space="preserve"> the team will be better equipped to</w:t>
      </w:r>
      <w:r w:rsidR="00595D9C">
        <w:t>:</w:t>
      </w:r>
    </w:p>
    <w:p w:rsidR="000A2A46" w:rsidRDefault="000A2A46" w:rsidP="000A2A46">
      <w:pPr>
        <w:pStyle w:val="Paragraph"/>
        <w:numPr>
          <w:ilvl w:val="0"/>
          <w:numId w:val="35"/>
        </w:numPr>
      </w:pPr>
      <w:r>
        <w:t xml:space="preserve">Respond to basic carbon </w:t>
      </w:r>
      <w:r w:rsidR="0054130E">
        <w:t>footprint</w:t>
      </w:r>
      <w:r>
        <w:t xml:space="preserve"> data and </w:t>
      </w:r>
      <w:r w:rsidR="000A4791">
        <w:t xml:space="preserve">emerging advice on </w:t>
      </w:r>
      <w:r>
        <w:t>supply chain</w:t>
      </w:r>
      <w:r w:rsidR="000A4791">
        <w:t xml:space="preserve"> management.</w:t>
      </w:r>
      <w:r>
        <w:t xml:space="preserve"> </w:t>
      </w:r>
    </w:p>
    <w:p w:rsidR="000A2A46" w:rsidRDefault="000A2A46" w:rsidP="000A2A46">
      <w:pPr>
        <w:pStyle w:val="Paragraph"/>
        <w:numPr>
          <w:ilvl w:val="0"/>
          <w:numId w:val="35"/>
        </w:numPr>
      </w:pPr>
      <w:r>
        <w:t>Identify business risks and opportunities associated with these trends</w:t>
      </w:r>
      <w:r w:rsidR="000A4791">
        <w:t>.</w:t>
      </w:r>
    </w:p>
    <w:p w:rsidR="000A2A46" w:rsidRDefault="00595D9C" w:rsidP="000A2A46">
      <w:pPr>
        <w:pStyle w:val="Paragraph"/>
        <w:numPr>
          <w:ilvl w:val="0"/>
          <w:numId w:val="35"/>
        </w:numPr>
      </w:pPr>
      <w:r>
        <w:t>U</w:t>
      </w:r>
      <w:r w:rsidR="000A2A46">
        <w:t xml:space="preserve">nderstand the broader business drivers for investing in better carbon emissions </w:t>
      </w:r>
      <w:r w:rsidR="000A4791">
        <w:t xml:space="preserve">reduction </w:t>
      </w:r>
      <w:r w:rsidR="000A2A46">
        <w:t>solutions</w:t>
      </w:r>
      <w:r w:rsidR="000A4791">
        <w:t>.</w:t>
      </w:r>
    </w:p>
    <w:p w:rsidR="000A2A46" w:rsidRDefault="000A2A46" w:rsidP="000A2A46">
      <w:pPr>
        <w:pStyle w:val="Paragraph"/>
        <w:numPr>
          <w:ilvl w:val="0"/>
          <w:numId w:val="35"/>
        </w:numPr>
      </w:pPr>
      <w:r>
        <w:t>Begin to develop or refresh energy improvement goals, policies and programs</w:t>
      </w:r>
      <w:r w:rsidR="00595D9C">
        <w:t>.</w:t>
      </w:r>
      <w:r>
        <w:t xml:space="preserve"> </w:t>
      </w:r>
    </w:p>
    <w:p w:rsidR="00E86A20" w:rsidRDefault="00E86A20" w:rsidP="00E86A20">
      <w:pPr>
        <w:pStyle w:val="Paragraph"/>
      </w:pPr>
      <w:r>
        <w:t xml:space="preserve">This practice guide is supported by information and tools in the Embedding Energy Management </w:t>
      </w:r>
      <w:r w:rsidR="004766B6">
        <w:t xml:space="preserve">(EEM) </w:t>
      </w:r>
      <w:r>
        <w:t>workforce development kit. Relevant tools are highlighted in bold throughout the practice gui</w:t>
      </w:r>
      <w:r w:rsidR="004766B6">
        <w:t>de. The EEM kit</w:t>
      </w:r>
      <w:r>
        <w:t xml:space="preserve"> is available from the resources section at </w:t>
      </w:r>
      <w:hyperlink r:id="rId25" w:history="1">
        <w:r w:rsidRPr="00DF263D">
          <w:rPr>
            <w:rStyle w:val="Hyperlink"/>
          </w:rPr>
          <w:t>http://www.sustainabilityskills.net.au</w:t>
        </w:r>
      </w:hyperlink>
      <w:r>
        <w:rPr>
          <w:b/>
        </w:rPr>
        <w:t>.</w:t>
      </w:r>
    </w:p>
    <w:p w:rsidR="00324A44" w:rsidRPr="00EB593F" w:rsidRDefault="00324A44" w:rsidP="00324A44">
      <w:pPr>
        <w:pStyle w:val="Heading1"/>
        <w:tabs>
          <w:tab w:val="num" w:pos="851"/>
        </w:tabs>
      </w:pPr>
      <w:bookmarkStart w:id="2" w:name="_Toc359317470"/>
      <w:r w:rsidRPr="00EB593F">
        <w:t>Who will benefit from this guide?</w:t>
      </w:r>
      <w:bookmarkEnd w:id="1"/>
      <w:bookmarkEnd w:id="2"/>
    </w:p>
    <w:p w:rsidR="00CE2511" w:rsidRDefault="00CE2511" w:rsidP="00CE2511">
      <w:pPr>
        <w:pStyle w:val="Paragraph"/>
      </w:pPr>
      <w:bookmarkStart w:id="3" w:name="_Toc275951201"/>
      <w:r w:rsidRPr="00BD49E5">
        <w:t>General Managers, Procurement and Supply Chain Managers, Site Engineers and Energy Champions who have the desire to learn more about integrating resource management intelligence into their business plans.</w:t>
      </w:r>
    </w:p>
    <w:p w:rsidR="00E86A20" w:rsidRDefault="00E86A20">
      <w:pPr>
        <w:rPr>
          <w:rFonts w:asciiTheme="minorHAnsi" w:hAnsiTheme="minorHAnsi"/>
          <w:b/>
          <w:color w:val="5D0F68"/>
          <w:sz w:val="28"/>
        </w:rPr>
      </w:pPr>
      <w:bookmarkStart w:id="4" w:name="_Toc277868741"/>
      <w:r>
        <w:br w:type="page"/>
      </w:r>
    </w:p>
    <w:p w:rsidR="00CE2511" w:rsidRPr="00691A27" w:rsidRDefault="00CE2511" w:rsidP="00CE2511">
      <w:pPr>
        <w:pStyle w:val="Heading1"/>
      </w:pPr>
      <w:bookmarkStart w:id="5" w:name="_Toc359317471"/>
      <w:r>
        <w:lastRenderedPageBreak/>
        <w:t>Business drivers</w:t>
      </w:r>
      <w:bookmarkEnd w:id="4"/>
      <w:r w:rsidR="00212901">
        <w:t xml:space="preserve"> creating focus on </w:t>
      </w:r>
      <w:r w:rsidR="00595D9C">
        <w:t xml:space="preserve">carbon and </w:t>
      </w:r>
      <w:r w:rsidR="00212901">
        <w:t>energy management</w:t>
      </w:r>
      <w:bookmarkEnd w:id="5"/>
    </w:p>
    <w:p w:rsidR="00CF4F6B" w:rsidRDefault="00CF4F6B" w:rsidP="00CF4F6B">
      <w:pPr>
        <w:pStyle w:val="Paragraph"/>
      </w:pPr>
      <w:r w:rsidRPr="00BD49E5">
        <w:t xml:space="preserve">Business decisions are informed by accurate data and contextual information. </w:t>
      </w:r>
      <w:r>
        <w:t>The introduction of a price on carbon and the requirement to report emissions either through mandatory or voluntary reporting programs, requires a business to understand the emissions they are responsible for, either directly or indirectly, and the costs incurred.</w:t>
      </w:r>
      <w:r w:rsidR="00627F5B">
        <w:t>Understanding your emmissions also gives you the confidence to respond to questions from your customers and your suppliers</w:t>
      </w:r>
      <w:r w:rsidR="004766B6">
        <w:t>.</w:t>
      </w:r>
    </w:p>
    <w:p w:rsidR="00CE2511" w:rsidRPr="00BD49E5" w:rsidRDefault="00CE2511" w:rsidP="00CE2511">
      <w:pPr>
        <w:pStyle w:val="Paragraph"/>
      </w:pPr>
      <w:r w:rsidRPr="00BD49E5">
        <w:t>Businesses need to develop a systematic response in order to:</w:t>
      </w:r>
    </w:p>
    <w:p w:rsidR="00CE2511" w:rsidRPr="00BD49E5" w:rsidRDefault="00CE2511" w:rsidP="00CE2511">
      <w:pPr>
        <w:pStyle w:val="Paragraph"/>
        <w:numPr>
          <w:ilvl w:val="0"/>
          <w:numId w:val="24"/>
        </w:numPr>
      </w:pPr>
      <w:r w:rsidRPr="00BD49E5">
        <w:t>Manage the risks to business profitability</w:t>
      </w:r>
      <w:r>
        <w:t xml:space="preserve"> from </w:t>
      </w:r>
      <w:r w:rsidR="00023A3A">
        <w:t xml:space="preserve">the </w:t>
      </w:r>
      <w:r>
        <w:t xml:space="preserve">pass-through </w:t>
      </w:r>
      <w:r w:rsidR="00023A3A">
        <w:t xml:space="preserve">of carbon </w:t>
      </w:r>
      <w:r>
        <w:t>costs</w:t>
      </w:r>
      <w:r w:rsidR="00023A3A">
        <w:t xml:space="preserve"> up and down the supply chain</w:t>
      </w:r>
      <w:r w:rsidR="008A017C">
        <w:t>.</w:t>
      </w:r>
    </w:p>
    <w:p w:rsidR="00CE2511" w:rsidRPr="00BD49E5" w:rsidRDefault="00CE2511" w:rsidP="00CE2511">
      <w:pPr>
        <w:pStyle w:val="Paragraph"/>
        <w:numPr>
          <w:ilvl w:val="0"/>
          <w:numId w:val="24"/>
        </w:numPr>
      </w:pPr>
      <w:r w:rsidRPr="00BD49E5">
        <w:t xml:space="preserve">Be prepared to capitalise on opportunities to </w:t>
      </w:r>
      <w:r w:rsidR="00E61C0A">
        <w:t xml:space="preserve">lower costs and </w:t>
      </w:r>
      <w:r w:rsidRPr="00BD49E5">
        <w:t>be more competitive</w:t>
      </w:r>
      <w:r w:rsidR="008A017C">
        <w:t>.</w:t>
      </w:r>
    </w:p>
    <w:p w:rsidR="00CE2511" w:rsidRPr="00BD49E5" w:rsidRDefault="00CE2511" w:rsidP="00CE2511">
      <w:pPr>
        <w:pStyle w:val="Paragraph"/>
        <w:numPr>
          <w:ilvl w:val="0"/>
          <w:numId w:val="24"/>
        </w:numPr>
      </w:pPr>
      <w:r w:rsidRPr="00BD49E5">
        <w:t xml:space="preserve">Be prepared to meet the demands of customers </w:t>
      </w:r>
      <w:r w:rsidR="000A4791">
        <w:t xml:space="preserve">who may expect your participation in </w:t>
      </w:r>
      <w:r w:rsidRPr="00BD49E5">
        <w:t>new</w:t>
      </w:r>
      <w:r w:rsidR="004766B6">
        <w:t>,</w:t>
      </w:r>
      <w:r w:rsidRPr="00BD49E5">
        <w:t xml:space="preserve"> voluntary</w:t>
      </w:r>
      <w:r>
        <w:t xml:space="preserve"> or mandatory </w:t>
      </w:r>
      <w:r w:rsidR="008A017C">
        <w:t xml:space="preserve">carbon </w:t>
      </w:r>
      <w:r>
        <w:t>reporting regimes</w:t>
      </w:r>
      <w:r w:rsidR="008A017C">
        <w:t>.</w:t>
      </w:r>
    </w:p>
    <w:p w:rsidR="00324A44" w:rsidRPr="00EB593F" w:rsidRDefault="00CE2511" w:rsidP="00324A44">
      <w:pPr>
        <w:pStyle w:val="Heading1"/>
      </w:pPr>
      <w:bookmarkStart w:id="6" w:name="_Toc359317472"/>
      <w:r>
        <w:t xml:space="preserve">Carbon </w:t>
      </w:r>
      <w:r w:rsidR="0054130E">
        <w:t xml:space="preserve">management </w:t>
      </w:r>
      <w:r w:rsidR="00324A44" w:rsidRPr="00EB593F">
        <w:t>practices for business</w:t>
      </w:r>
      <w:bookmarkEnd w:id="3"/>
      <w:bookmarkEnd w:id="6"/>
    </w:p>
    <w:p w:rsidR="00CE2511" w:rsidRDefault="00CE2511" w:rsidP="00CE2511">
      <w:pPr>
        <w:pStyle w:val="Paragraph"/>
        <w:rPr>
          <w:lang w:eastAsia="zh-CN"/>
        </w:rPr>
      </w:pPr>
      <w:bookmarkStart w:id="7" w:name="_Toc275951202"/>
      <w:r w:rsidRPr="00F218F7">
        <w:rPr>
          <w:lang w:eastAsia="zh-CN"/>
        </w:rPr>
        <w:t xml:space="preserve">This guide presents six key practices that will help </w:t>
      </w:r>
      <w:r>
        <w:rPr>
          <w:lang w:eastAsia="zh-CN"/>
        </w:rPr>
        <w:t xml:space="preserve">a </w:t>
      </w:r>
      <w:r w:rsidRPr="00F218F7">
        <w:rPr>
          <w:lang w:eastAsia="zh-CN"/>
        </w:rPr>
        <w:t xml:space="preserve">business to better understand </w:t>
      </w:r>
      <w:r w:rsidR="008A017C">
        <w:rPr>
          <w:lang w:eastAsia="zh-CN"/>
        </w:rPr>
        <w:t xml:space="preserve">the impacts of </w:t>
      </w:r>
      <w:r>
        <w:rPr>
          <w:lang w:eastAsia="zh-CN"/>
        </w:rPr>
        <w:t xml:space="preserve">carbon </w:t>
      </w:r>
      <w:r w:rsidR="008A017C">
        <w:rPr>
          <w:lang w:eastAsia="zh-CN"/>
        </w:rPr>
        <w:t>costs</w:t>
      </w:r>
      <w:r>
        <w:rPr>
          <w:lang w:eastAsia="zh-CN"/>
        </w:rPr>
        <w:t xml:space="preserve">, at a site or company level, as well as up and down the supply chain. It will demonstrate how </w:t>
      </w:r>
      <w:r w:rsidR="00D5450B">
        <w:rPr>
          <w:lang w:eastAsia="zh-CN"/>
        </w:rPr>
        <w:t xml:space="preserve">this </w:t>
      </w:r>
      <w:r>
        <w:rPr>
          <w:lang w:eastAsia="zh-CN"/>
        </w:rPr>
        <w:t xml:space="preserve">knowledge </w:t>
      </w:r>
      <w:r w:rsidR="00D5450B">
        <w:rPr>
          <w:lang w:eastAsia="zh-CN"/>
        </w:rPr>
        <w:t xml:space="preserve">can be used </w:t>
      </w:r>
      <w:r>
        <w:rPr>
          <w:lang w:eastAsia="zh-CN"/>
        </w:rPr>
        <w:t xml:space="preserve">to identify new opportunities and cost savings which can be integrated into </w:t>
      </w:r>
      <w:r w:rsidR="00EA2076">
        <w:rPr>
          <w:lang w:eastAsia="zh-CN"/>
        </w:rPr>
        <w:t>the</w:t>
      </w:r>
      <w:r w:rsidR="00D5450B">
        <w:rPr>
          <w:lang w:eastAsia="zh-CN"/>
        </w:rPr>
        <w:t xml:space="preserve"> </w:t>
      </w:r>
      <w:r w:rsidRPr="00F218F7">
        <w:rPr>
          <w:lang w:eastAsia="zh-CN"/>
        </w:rPr>
        <w:t>business planning process. These six practices are</w:t>
      </w:r>
      <w:r>
        <w:rPr>
          <w:lang w:eastAsia="zh-CN"/>
        </w:rPr>
        <w:t>:</w:t>
      </w:r>
    </w:p>
    <w:p w:rsidR="00CE2511" w:rsidRPr="00BD49E5" w:rsidRDefault="00CE2511" w:rsidP="00CE2511">
      <w:pPr>
        <w:pStyle w:val="Paragraph"/>
        <w:numPr>
          <w:ilvl w:val="0"/>
          <w:numId w:val="26"/>
        </w:numPr>
      </w:pPr>
      <w:r w:rsidRPr="00BD49E5">
        <w:t xml:space="preserve">Inform business planning using carbon data </w:t>
      </w:r>
      <w:r w:rsidR="001A472A">
        <w:t xml:space="preserve">for your site </w:t>
      </w:r>
      <w:r w:rsidRPr="00BD49E5">
        <w:t xml:space="preserve">and relevant </w:t>
      </w:r>
      <w:r w:rsidR="001A472A">
        <w:t>industry research</w:t>
      </w:r>
      <w:r w:rsidR="0054130E">
        <w:t>.</w:t>
      </w:r>
    </w:p>
    <w:p w:rsidR="00CE2511" w:rsidRPr="00BD49E5" w:rsidRDefault="00CE2511" w:rsidP="00CE2511">
      <w:pPr>
        <w:pStyle w:val="Paragraph"/>
        <w:numPr>
          <w:ilvl w:val="0"/>
          <w:numId w:val="26"/>
        </w:numPr>
      </w:pPr>
      <w:r w:rsidRPr="00BD49E5">
        <w:t>Communicate intent and investigate with engaged stakeholders to develop carbon inventories and reports</w:t>
      </w:r>
      <w:r w:rsidR="0054130E">
        <w:t>.</w:t>
      </w:r>
    </w:p>
    <w:p w:rsidR="00CE2511" w:rsidRPr="00BD49E5" w:rsidRDefault="00CE2511" w:rsidP="00CE2511">
      <w:pPr>
        <w:pStyle w:val="Paragraph"/>
        <w:numPr>
          <w:ilvl w:val="0"/>
          <w:numId w:val="26"/>
        </w:numPr>
      </w:pPr>
      <w:r w:rsidRPr="00BD49E5">
        <w:t xml:space="preserve">Use carbon inventories and reports to better understand </w:t>
      </w:r>
      <w:r w:rsidR="00E86A20">
        <w:t>energy</w:t>
      </w:r>
      <w:r w:rsidRPr="00BD49E5">
        <w:t xml:space="preserve"> use</w:t>
      </w:r>
      <w:r w:rsidR="004766B6">
        <w:t>.</w:t>
      </w:r>
    </w:p>
    <w:p w:rsidR="00CE2511" w:rsidRPr="00BD49E5" w:rsidRDefault="00CE2511" w:rsidP="00CE2511">
      <w:pPr>
        <w:pStyle w:val="Paragraph"/>
        <w:numPr>
          <w:ilvl w:val="0"/>
          <w:numId w:val="26"/>
        </w:numPr>
      </w:pPr>
      <w:r w:rsidRPr="00BD49E5">
        <w:t>Identify opportunities and risks within the supply chain</w:t>
      </w:r>
      <w:r w:rsidR="004766B6">
        <w:t>.</w:t>
      </w:r>
    </w:p>
    <w:p w:rsidR="00CE2511" w:rsidRPr="00BD49E5" w:rsidRDefault="00CE2511" w:rsidP="00CE2511">
      <w:pPr>
        <w:pStyle w:val="Paragraph"/>
        <w:numPr>
          <w:ilvl w:val="0"/>
          <w:numId w:val="26"/>
        </w:numPr>
      </w:pPr>
      <w:r w:rsidRPr="00BD49E5">
        <w:t>Facilitate implementation of carbon planning outcomes</w:t>
      </w:r>
      <w:r w:rsidR="004766B6">
        <w:t>.</w:t>
      </w:r>
    </w:p>
    <w:p w:rsidR="00CE2511" w:rsidRDefault="00CE2511" w:rsidP="00CE2511">
      <w:pPr>
        <w:pStyle w:val="Paragraph"/>
        <w:numPr>
          <w:ilvl w:val="0"/>
          <w:numId w:val="26"/>
        </w:numPr>
      </w:pPr>
      <w:r w:rsidRPr="00BD49E5">
        <w:t>Monitor and investigate progress of plans</w:t>
      </w:r>
      <w:r w:rsidR="004766B6">
        <w:t>.</w:t>
      </w:r>
    </w:p>
    <w:p w:rsidR="00B94750" w:rsidRDefault="00B94750">
      <w:pPr>
        <w:pStyle w:val="Paragraph"/>
        <w:ind w:left="720"/>
      </w:pPr>
    </w:p>
    <w:p w:rsidR="003E382B" w:rsidRPr="003E382B" w:rsidRDefault="00CE2511" w:rsidP="00E86A20">
      <w:pPr>
        <w:pStyle w:val="Heading2"/>
        <w:rPr>
          <w:rFonts w:eastAsia="Times" w:cs="MyriadPro-Semibold"/>
          <w:bCs/>
          <w:noProof w:val="0"/>
          <w:szCs w:val="18"/>
        </w:rPr>
      </w:pPr>
      <w:bookmarkStart w:id="8" w:name="_Toc277868743"/>
      <w:bookmarkStart w:id="9" w:name="_Toc359317473"/>
      <w:bookmarkStart w:id="10" w:name="_Toc275951203"/>
      <w:bookmarkEnd w:id="7"/>
      <w:r w:rsidRPr="005C61A0">
        <w:lastRenderedPageBreak/>
        <w:t>Case</w:t>
      </w:r>
      <w:r>
        <w:t xml:space="preserve"> </w:t>
      </w:r>
      <w:bookmarkEnd w:id="8"/>
      <w:r w:rsidR="00E86A20">
        <w:t>stud</w:t>
      </w:r>
      <w:r w:rsidR="003E382B">
        <w:t>ies</w:t>
      </w:r>
      <w:bookmarkEnd w:id="9"/>
    </w:p>
    <w:p w:rsidR="00344661" w:rsidRDefault="00344661" w:rsidP="00C64E6B">
      <w:pPr>
        <w:pStyle w:val="Paragraph"/>
        <w:rPr>
          <w:b/>
        </w:rPr>
        <w:sectPr w:rsidR="00344661" w:rsidSect="007A54A3">
          <w:headerReference w:type="default" r:id="rId26"/>
          <w:footerReference w:type="default" r:id="rId27"/>
          <w:pgSz w:w="16838" w:h="11899" w:orient="landscape" w:code="9"/>
          <w:pgMar w:top="1440" w:right="1440" w:bottom="1440" w:left="1440" w:header="851" w:footer="850" w:gutter="0"/>
          <w:pgNumType w:start="1"/>
          <w:cols w:space="720"/>
          <w:docGrid w:linePitch="326"/>
        </w:sectPr>
      </w:pPr>
    </w:p>
    <w:p w:rsidR="003E382B" w:rsidRPr="003E382B" w:rsidRDefault="003E382B" w:rsidP="0016454F">
      <w:pPr>
        <w:pStyle w:val="Paragraph"/>
        <w:spacing w:before="120"/>
        <w:rPr>
          <w:b/>
          <w:color w:val="5D0F68"/>
          <w:sz w:val="24"/>
          <w:szCs w:val="24"/>
        </w:rPr>
      </w:pPr>
      <w:r w:rsidRPr="003E382B">
        <w:rPr>
          <w:b/>
          <w:color w:val="5D0F68"/>
          <w:sz w:val="24"/>
          <w:szCs w:val="24"/>
        </w:rPr>
        <w:lastRenderedPageBreak/>
        <w:t xml:space="preserve">Ronson Torsion Bars </w:t>
      </w:r>
    </w:p>
    <w:p w:rsidR="004275E1" w:rsidRPr="00344661" w:rsidRDefault="00C905B2" w:rsidP="0016454F">
      <w:pPr>
        <w:pStyle w:val="Paragraph"/>
        <w:spacing w:before="120"/>
      </w:pPr>
      <w:r>
        <w:rPr>
          <w:sz w:val="20"/>
          <w:szCs w:val="20"/>
        </w:rPr>
        <w:t>The Ronson case</w:t>
      </w:r>
      <w:r w:rsidR="005249E2" w:rsidRPr="005249E2">
        <w:rPr>
          <w:sz w:val="20"/>
          <w:szCs w:val="20"/>
        </w:rPr>
        <w:t xml:space="preserve"> demonstrates that energy efficiency contributes to maintaining a compe</w:t>
      </w:r>
      <w:r w:rsidR="004766B6">
        <w:rPr>
          <w:sz w:val="20"/>
          <w:szCs w:val="20"/>
        </w:rPr>
        <w:t xml:space="preserve">titive position in the market. </w:t>
      </w:r>
      <w:r w:rsidR="005249E2" w:rsidRPr="005249E2">
        <w:rPr>
          <w:sz w:val="20"/>
          <w:szCs w:val="20"/>
        </w:rPr>
        <w:t xml:space="preserve">At </w:t>
      </w:r>
      <w:r>
        <w:rPr>
          <w:sz w:val="20"/>
          <w:szCs w:val="20"/>
        </w:rPr>
        <w:t>Ronson</w:t>
      </w:r>
      <w:r w:rsidR="005249E2" w:rsidRPr="005249E2">
        <w:rPr>
          <w:sz w:val="20"/>
          <w:szCs w:val="20"/>
        </w:rPr>
        <w:t xml:space="preserve"> energy costs have risen dramatically over the past year. In addition to this, since 1 July 2012 they are also paying an indirect carbon cost through the increased cost of production inputs. </w:t>
      </w:r>
    </w:p>
    <w:p w:rsidR="004275E1" w:rsidRPr="00344661" w:rsidRDefault="005249E2" w:rsidP="0016454F">
      <w:pPr>
        <w:spacing w:before="120"/>
        <w:rPr>
          <w:rFonts w:asciiTheme="minorHAnsi" w:hAnsiTheme="minorHAnsi"/>
          <w:sz w:val="20"/>
          <w:szCs w:val="20"/>
        </w:rPr>
      </w:pPr>
      <w:r w:rsidRPr="005249E2">
        <w:rPr>
          <w:rFonts w:asciiTheme="minorHAnsi" w:hAnsiTheme="minorHAnsi"/>
          <w:sz w:val="20"/>
          <w:szCs w:val="20"/>
        </w:rPr>
        <w:t xml:space="preserve">Over the past few years the energy-related costs of producing a </w:t>
      </w:r>
      <w:r w:rsidR="00C905B2">
        <w:rPr>
          <w:rFonts w:asciiTheme="minorHAnsi" w:hAnsiTheme="minorHAnsi"/>
          <w:sz w:val="20"/>
          <w:szCs w:val="20"/>
        </w:rPr>
        <w:t xml:space="preserve">torsion bar for the car industry </w:t>
      </w:r>
      <w:r w:rsidRPr="005249E2">
        <w:rPr>
          <w:rFonts w:asciiTheme="minorHAnsi" w:hAnsiTheme="minorHAnsi"/>
          <w:sz w:val="20"/>
          <w:szCs w:val="20"/>
        </w:rPr>
        <w:t xml:space="preserve">have risen from around 40 cents per </w:t>
      </w:r>
      <w:r w:rsidR="00C905B2">
        <w:rPr>
          <w:rFonts w:asciiTheme="minorHAnsi" w:hAnsiTheme="minorHAnsi"/>
          <w:sz w:val="20"/>
          <w:szCs w:val="20"/>
        </w:rPr>
        <w:t>bar</w:t>
      </w:r>
      <w:r w:rsidRPr="005249E2">
        <w:rPr>
          <w:rFonts w:asciiTheme="minorHAnsi" w:hAnsiTheme="minorHAnsi"/>
          <w:sz w:val="20"/>
          <w:szCs w:val="20"/>
        </w:rPr>
        <w:t xml:space="preserve">, to around $1.40 per </w:t>
      </w:r>
      <w:r w:rsidR="00C905B2">
        <w:rPr>
          <w:rFonts w:asciiTheme="minorHAnsi" w:hAnsiTheme="minorHAnsi"/>
          <w:sz w:val="20"/>
          <w:szCs w:val="20"/>
        </w:rPr>
        <w:t>bar</w:t>
      </w:r>
      <w:r w:rsidRPr="005249E2">
        <w:rPr>
          <w:rFonts w:asciiTheme="minorHAnsi" w:hAnsiTheme="minorHAnsi"/>
          <w:sz w:val="20"/>
          <w:szCs w:val="20"/>
        </w:rPr>
        <w:t xml:space="preserve"> and this cost is expected to continue to rise. The average selling price of a </w:t>
      </w:r>
      <w:r w:rsidR="00C905B2">
        <w:rPr>
          <w:rFonts w:asciiTheme="minorHAnsi" w:hAnsiTheme="minorHAnsi"/>
          <w:sz w:val="20"/>
          <w:szCs w:val="20"/>
        </w:rPr>
        <w:t>bar</w:t>
      </w:r>
      <w:r w:rsidRPr="005249E2">
        <w:rPr>
          <w:rFonts w:asciiTheme="minorHAnsi" w:hAnsiTheme="minorHAnsi"/>
          <w:sz w:val="20"/>
          <w:szCs w:val="20"/>
        </w:rPr>
        <w:t>, however</w:t>
      </w:r>
      <w:r w:rsidR="004766B6">
        <w:rPr>
          <w:rFonts w:asciiTheme="minorHAnsi" w:hAnsiTheme="minorHAnsi"/>
          <w:sz w:val="20"/>
          <w:szCs w:val="20"/>
        </w:rPr>
        <w:t>,</w:t>
      </w:r>
      <w:r w:rsidRPr="005249E2">
        <w:rPr>
          <w:rFonts w:asciiTheme="minorHAnsi" w:hAnsiTheme="minorHAnsi"/>
          <w:sz w:val="20"/>
          <w:szCs w:val="20"/>
        </w:rPr>
        <w:t xml:space="preserve"> is only around $10. Not only has this been the same for a number of years, </w:t>
      </w:r>
      <w:r w:rsidR="00C905B2">
        <w:rPr>
          <w:rFonts w:asciiTheme="minorHAnsi" w:hAnsiTheme="minorHAnsi"/>
          <w:sz w:val="20"/>
          <w:szCs w:val="20"/>
        </w:rPr>
        <w:t>Ronson</w:t>
      </w:r>
      <w:r w:rsidRPr="005249E2">
        <w:rPr>
          <w:rFonts w:asciiTheme="minorHAnsi" w:hAnsiTheme="minorHAnsi"/>
          <w:sz w:val="20"/>
          <w:szCs w:val="20"/>
        </w:rPr>
        <w:t xml:space="preserve"> is also under pressure (for example from cheaper overseas producers) to lower their selling price further. They are therefore unable to pass this cost on to their customers.</w:t>
      </w:r>
    </w:p>
    <w:p w:rsidR="004275E1" w:rsidRPr="00344661" w:rsidRDefault="005249E2" w:rsidP="0016454F">
      <w:pPr>
        <w:spacing w:before="120"/>
        <w:rPr>
          <w:rFonts w:asciiTheme="minorHAnsi" w:hAnsiTheme="minorHAnsi"/>
          <w:sz w:val="20"/>
          <w:szCs w:val="20"/>
        </w:rPr>
      </w:pPr>
      <w:r w:rsidRPr="005249E2">
        <w:rPr>
          <w:rFonts w:asciiTheme="minorHAnsi" w:hAnsiTheme="minorHAnsi"/>
          <w:sz w:val="20"/>
          <w:szCs w:val="20"/>
        </w:rPr>
        <w:t>Th</w:t>
      </w:r>
      <w:r w:rsidR="004766B6">
        <w:rPr>
          <w:rFonts w:asciiTheme="minorHAnsi" w:hAnsiTheme="minorHAnsi"/>
          <w:sz w:val="20"/>
          <w:szCs w:val="20"/>
        </w:rPr>
        <w:t>e</w:t>
      </w:r>
      <w:r w:rsidRPr="005249E2">
        <w:rPr>
          <w:rFonts w:asciiTheme="minorHAnsi" w:hAnsiTheme="minorHAnsi"/>
          <w:sz w:val="20"/>
          <w:szCs w:val="20"/>
        </w:rPr>
        <w:t>s</w:t>
      </w:r>
      <w:r w:rsidR="004766B6">
        <w:rPr>
          <w:rFonts w:asciiTheme="minorHAnsi" w:hAnsiTheme="minorHAnsi"/>
          <w:sz w:val="20"/>
          <w:szCs w:val="20"/>
        </w:rPr>
        <w:t>e</w:t>
      </w:r>
      <w:r w:rsidRPr="005249E2">
        <w:rPr>
          <w:rFonts w:asciiTheme="minorHAnsi" w:hAnsiTheme="minorHAnsi"/>
          <w:sz w:val="20"/>
          <w:szCs w:val="20"/>
        </w:rPr>
        <w:t xml:space="preserve"> increased costs</w:t>
      </w:r>
      <w:r w:rsidR="004766B6">
        <w:rPr>
          <w:rFonts w:asciiTheme="minorHAnsi" w:hAnsiTheme="minorHAnsi"/>
          <w:sz w:val="20"/>
          <w:szCs w:val="20"/>
        </w:rPr>
        <w:t>,</w:t>
      </w:r>
      <w:r w:rsidRPr="005249E2">
        <w:rPr>
          <w:rFonts w:asciiTheme="minorHAnsi" w:hAnsiTheme="minorHAnsi"/>
          <w:sz w:val="20"/>
          <w:szCs w:val="20"/>
        </w:rPr>
        <w:t xml:space="preserve"> including a margin for carbon</w:t>
      </w:r>
      <w:r w:rsidR="004766B6">
        <w:rPr>
          <w:rFonts w:asciiTheme="minorHAnsi" w:hAnsiTheme="minorHAnsi"/>
          <w:sz w:val="20"/>
          <w:szCs w:val="20"/>
        </w:rPr>
        <w:t>,</w:t>
      </w:r>
      <w:r w:rsidRPr="005249E2">
        <w:rPr>
          <w:rFonts w:asciiTheme="minorHAnsi" w:hAnsiTheme="minorHAnsi"/>
          <w:sz w:val="20"/>
          <w:szCs w:val="20"/>
        </w:rPr>
        <w:t xml:space="preserve"> ha</w:t>
      </w:r>
      <w:r w:rsidR="004766B6">
        <w:rPr>
          <w:rFonts w:asciiTheme="minorHAnsi" w:hAnsiTheme="minorHAnsi"/>
          <w:sz w:val="20"/>
          <w:szCs w:val="20"/>
        </w:rPr>
        <w:t>ve</w:t>
      </w:r>
      <w:r w:rsidRPr="005249E2">
        <w:rPr>
          <w:rFonts w:asciiTheme="minorHAnsi" w:hAnsiTheme="minorHAnsi"/>
          <w:sz w:val="20"/>
          <w:szCs w:val="20"/>
        </w:rPr>
        <w:t xml:space="preserve"> forced profit margins at </w:t>
      </w:r>
      <w:r w:rsidR="00C905B2">
        <w:rPr>
          <w:rFonts w:asciiTheme="minorHAnsi" w:hAnsiTheme="minorHAnsi"/>
          <w:sz w:val="20"/>
          <w:szCs w:val="20"/>
        </w:rPr>
        <w:t>Ronson</w:t>
      </w:r>
      <w:r w:rsidRPr="005249E2">
        <w:rPr>
          <w:rFonts w:asciiTheme="minorHAnsi" w:hAnsiTheme="minorHAnsi"/>
          <w:sz w:val="20"/>
          <w:szCs w:val="20"/>
        </w:rPr>
        <w:t xml:space="preserve"> to come under severe pressure, requiring them to look for cost reductions in al</w:t>
      </w:r>
      <w:r w:rsidR="004766B6">
        <w:rPr>
          <w:rFonts w:asciiTheme="minorHAnsi" w:hAnsiTheme="minorHAnsi"/>
          <w:sz w:val="20"/>
          <w:szCs w:val="20"/>
        </w:rPr>
        <w:t>l areas.</w:t>
      </w:r>
    </w:p>
    <w:p w:rsidR="0016454F" w:rsidRDefault="005249E2" w:rsidP="0016454F">
      <w:pPr>
        <w:spacing w:before="120"/>
        <w:rPr>
          <w:rFonts w:asciiTheme="minorHAnsi" w:hAnsiTheme="minorHAnsi"/>
          <w:sz w:val="20"/>
          <w:szCs w:val="20"/>
        </w:rPr>
      </w:pPr>
      <w:r w:rsidRPr="005249E2">
        <w:rPr>
          <w:rFonts w:asciiTheme="minorHAnsi" w:hAnsiTheme="minorHAnsi"/>
          <w:sz w:val="20"/>
          <w:szCs w:val="20"/>
        </w:rPr>
        <w:t xml:space="preserve">All management at </w:t>
      </w:r>
      <w:r w:rsidR="00C905B2">
        <w:rPr>
          <w:rFonts w:asciiTheme="minorHAnsi" w:hAnsiTheme="minorHAnsi"/>
          <w:sz w:val="20"/>
          <w:szCs w:val="20"/>
        </w:rPr>
        <w:t>Ronson</w:t>
      </w:r>
      <w:r w:rsidRPr="005249E2">
        <w:rPr>
          <w:rFonts w:asciiTheme="minorHAnsi" w:hAnsiTheme="minorHAnsi"/>
          <w:sz w:val="20"/>
          <w:szCs w:val="20"/>
        </w:rPr>
        <w:t xml:space="preserve"> participated in the</w:t>
      </w:r>
      <w:r w:rsidR="00C905B2">
        <w:rPr>
          <w:rFonts w:asciiTheme="minorHAnsi" w:hAnsiTheme="minorHAnsi"/>
          <w:sz w:val="20"/>
          <w:szCs w:val="20"/>
        </w:rPr>
        <w:t xml:space="preserve"> EEM</w:t>
      </w:r>
      <w:r w:rsidRPr="005249E2">
        <w:rPr>
          <w:rFonts w:asciiTheme="minorHAnsi" w:hAnsiTheme="minorHAnsi"/>
          <w:sz w:val="20"/>
          <w:szCs w:val="20"/>
        </w:rPr>
        <w:t xml:space="preserve"> energy planning forum and discussed the impacts of carbon costs</w:t>
      </w:r>
      <w:r w:rsidR="00A6187A">
        <w:rPr>
          <w:rFonts w:asciiTheme="minorHAnsi" w:hAnsiTheme="minorHAnsi"/>
          <w:sz w:val="20"/>
          <w:szCs w:val="20"/>
        </w:rPr>
        <w:t xml:space="preserve">, the site’s carbon emissions </w:t>
      </w:r>
      <w:r w:rsidRPr="005249E2">
        <w:rPr>
          <w:rFonts w:asciiTheme="minorHAnsi" w:hAnsiTheme="minorHAnsi"/>
          <w:sz w:val="20"/>
          <w:szCs w:val="20"/>
        </w:rPr>
        <w:t>and energy efficiency on their margins.</w:t>
      </w:r>
      <w:r w:rsidR="00A6187A">
        <w:rPr>
          <w:rFonts w:asciiTheme="minorHAnsi" w:hAnsiTheme="minorHAnsi"/>
          <w:sz w:val="20"/>
          <w:szCs w:val="20"/>
        </w:rPr>
        <w:t xml:space="preserve"> </w:t>
      </w:r>
    </w:p>
    <w:p w:rsidR="0016454F" w:rsidRDefault="00A6187A" w:rsidP="0016454F">
      <w:pPr>
        <w:spacing w:before="120"/>
        <w:rPr>
          <w:rFonts w:asciiTheme="minorHAnsi" w:hAnsiTheme="minorHAnsi"/>
          <w:sz w:val="20"/>
          <w:szCs w:val="20"/>
        </w:rPr>
      </w:pPr>
      <w:r>
        <w:rPr>
          <w:rFonts w:asciiTheme="minorHAnsi" w:hAnsiTheme="minorHAnsi"/>
          <w:sz w:val="20"/>
          <w:szCs w:val="20"/>
        </w:rPr>
        <w:t xml:space="preserve">Whilst the team admitted there was little they could do about carbon costs being passed through </w:t>
      </w:r>
      <w:r>
        <w:rPr>
          <w:rFonts w:asciiTheme="minorHAnsi" w:hAnsiTheme="minorHAnsi"/>
          <w:sz w:val="20"/>
          <w:szCs w:val="20"/>
        </w:rPr>
        <w:lastRenderedPageBreak/>
        <w:t>from suppliers they</w:t>
      </w:r>
      <w:r w:rsidR="005249E2" w:rsidRPr="005249E2">
        <w:rPr>
          <w:rFonts w:asciiTheme="minorHAnsi" w:hAnsiTheme="minorHAnsi"/>
          <w:sz w:val="20"/>
          <w:szCs w:val="20"/>
        </w:rPr>
        <w:t xml:space="preserve"> agreed that the rising cost of energy </w:t>
      </w:r>
      <w:r>
        <w:rPr>
          <w:rFonts w:asciiTheme="minorHAnsi" w:hAnsiTheme="minorHAnsi"/>
          <w:sz w:val="20"/>
          <w:szCs w:val="20"/>
        </w:rPr>
        <w:t>and carbon</w:t>
      </w:r>
      <w:r w:rsidR="0016454F">
        <w:rPr>
          <w:rFonts w:asciiTheme="minorHAnsi" w:hAnsiTheme="minorHAnsi"/>
          <w:sz w:val="20"/>
          <w:szCs w:val="20"/>
        </w:rPr>
        <w:t xml:space="preserve"> </w:t>
      </w:r>
      <w:r w:rsidR="005249E2" w:rsidRPr="005249E2">
        <w:rPr>
          <w:rFonts w:asciiTheme="minorHAnsi" w:hAnsiTheme="minorHAnsi"/>
          <w:sz w:val="20"/>
          <w:szCs w:val="20"/>
        </w:rPr>
        <w:t>- both gas and electricity (forecast at around 10% per year) - could be offset by implementing low</w:t>
      </w:r>
      <w:r w:rsidR="004766B6">
        <w:rPr>
          <w:rFonts w:asciiTheme="minorHAnsi" w:hAnsiTheme="minorHAnsi"/>
          <w:sz w:val="20"/>
          <w:szCs w:val="20"/>
        </w:rPr>
        <w:t>-</w:t>
      </w:r>
      <w:r w:rsidR="005249E2" w:rsidRPr="005249E2">
        <w:rPr>
          <w:rFonts w:asciiTheme="minorHAnsi" w:hAnsiTheme="minorHAnsi"/>
          <w:sz w:val="20"/>
          <w:szCs w:val="20"/>
        </w:rPr>
        <w:t>cost energy savings opportunities</w:t>
      </w:r>
      <w:r w:rsidR="004766B6">
        <w:rPr>
          <w:rFonts w:asciiTheme="minorHAnsi" w:hAnsiTheme="minorHAnsi"/>
          <w:sz w:val="20"/>
          <w:szCs w:val="20"/>
        </w:rPr>
        <w:t>,</w:t>
      </w:r>
      <w:r w:rsidR="005249E2" w:rsidRPr="005249E2">
        <w:rPr>
          <w:rFonts w:asciiTheme="minorHAnsi" w:hAnsiTheme="minorHAnsi"/>
          <w:sz w:val="20"/>
          <w:szCs w:val="20"/>
        </w:rPr>
        <w:t xml:space="preserve"> such as an air leaks program and more frequent attention to burner tuning in the heat treatment ovens. </w:t>
      </w:r>
    </w:p>
    <w:p w:rsidR="0016454F" w:rsidRDefault="005249E2" w:rsidP="0016454F">
      <w:pPr>
        <w:spacing w:before="120"/>
        <w:rPr>
          <w:rFonts w:asciiTheme="minorHAnsi" w:hAnsiTheme="minorHAnsi"/>
          <w:sz w:val="20"/>
          <w:szCs w:val="20"/>
        </w:rPr>
      </w:pPr>
      <w:r w:rsidRPr="005249E2">
        <w:rPr>
          <w:rFonts w:asciiTheme="minorHAnsi" w:hAnsiTheme="minorHAnsi"/>
          <w:sz w:val="20"/>
          <w:szCs w:val="20"/>
        </w:rPr>
        <w:t xml:space="preserve">The quality manager agreed </w:t>
      </w:r>
      <w:r w:rsidR="0016454F">
        <w:rPr>
          <w:rFonts w:asciiTheme="minorHAnsi" w:hAnsiTheme="minorHAnsi"/>
          <w:sz w:val="20"/>
          <w:szCs w:val="20"/>
        </w:rPr>
        <w:t>there</w:t>
      </w:r>
      <w:r w:rsidR="0016454F" w:rsidRPr="005249E2">
        <w:rPr>
          <w:rFonts w:asciiTheme="minorHAnsi" w:hAnsiTheme="minorHAnsi"/>
          <w:sz w:val="20"/>
          <w:szCs w:val="20"/>
        </w:rPr>
        <w:t xml:space="preserve"> </w:t>
      </w:r>
      <w:r w:rsidRPr="005249E2">
        <w:rPr>
          <w:rFonts w:asciiTheme="minorHAnsi" w:hAnsiTheme="minorHAnsi"/>
          <w:sz w:val="20"/>
          <w:szCs w:val="20"/>
        </w:rPr>
        <w:t>would also be potential for improved thr</w:t>
      </w:r>
      <w:r w:rsidR="004766B6">
        <w:rPr>
          <w:rFonts w:asciiTheme="minorHAnsi" w:hAnsiTheme="minorHAnsi"/>
          <w:sz w:val="20"/>
          <w:szCs w:val="20"/>
        </w:rPr>
        <w:t>ough</w:t>
      </w:r>
      <w:r w:rsidRPr="005249E2">
        <w:rPr>
          <w:rFonts w:asciiTheme="minorHAnsi" w:hAnsiTheme="minorHAnsi"/>
          <w:sz w:val="20"/>
          <w:szCs w:val="20"/>
        </w:rPr>
        <w:t>pu</w:t>
      </w:r>
      <w:r w:rsidR="004766B6">
        <w:rPr>
          <w:rFonts w:asciiTheme="minorHAnsi" w:hAnsiTheme="minorHAnsi"/>
          <w:sz w:val="20"/>
          <w:szCs w:val="20"/>
        </w:rPr>
        <w:t>t with better burner efficiency</w:t>
      </w:r>
      <w:r w:rsidRPr="005249E2">
        <w:rPr>
          <w:rFonts w:asciiTheme="minorHAnsi" w:hAnsiTheme="minorHAnsi"/>
          <w:sz w:val="20"/>
          <w:szCs w:val="20"/>
        </w:rPr>
        <w:t>.</w:t>
      </w:r>
      <w:r w:rsidR="004766B6">
        <w:rPr>
          <w:rFonts w:asciiTheme="minorHAnsi" w:hAnsiTheme="minorHAnsi"/>
          <w:sz w:val="20"/>
          <w:szCs w:val="20"/>
        </w:rPr>
        <w:t xml:space="preserve"> </w:t>
      </w:r>
    </w:p>
    <w:p w:rsidR="00173941" w:rsidRDefault="005249E2" w:rsidP="0016454F">
      <w:pPr>
        <w:spacing w:before="120"/>
        <w:rPr>
          <w:rFonts w:asciiTheme="minorHAnsi" w:hAnsiTheme="minorHAnsi"/>
          <w:sz w:val="20"/>
          <w:szCs w:val="20"/>
        </w:rPr>
      </w:pPr>
      <w:r w:rsidRPr="005249E2">
        <w:rPr>
          <w:rFonts w:asciiTheme="minorHAnsi" w:hAnsiTheme="minorHAnsi"/>
          <w:sz w:val="20"/>
          <w:szCs w:val="20"/>
        </w:rPr>
        <w:t>The team left the forum with a deeper app</w:t>
      </w:r>
      <w:r w:rsidR="00A6187A">
        <w:rPr>
          <w:rFonts w:asciiTheme="minorHAnsi" w:hAnsiTheme="minorHAnsi"/>
          <w:sz w:val="20"/>
          <w:szCs w:val="20"/>
        </w:rPr>
        <w:t>recia</w:t>
      </w:r>
      <w:r w:rsidRPr="005249E2">
        <w:rPr>
          <w:rFonts w:asciiTheme="minorHAnsi" w:hAnsiTheme="minorHAnsi"/>
          <w:sz w:val="20"/>
          <w:szCs w:val="20"/>
        </w:rPr>
        <w:t>tion of the positive effect these maintenance initiatives would have on profit margins, and a commitment to develop an energy efficiency program to address energy waste</w:t>
      </w:r>
      <w:r w:rsidR="00A6187A">
        <w:rPr>
          <w:rFonts w:asciiTheme="minorHAnsi" w:hAnsiTheme="minorHAnsi"/>
          <w:sz w:val="20"/>
          <w:szCs w:val="20"/>
        </w:rPr>
        <w:t>,</w:t>
      </w:r>
      <w:r w:rsidR="0016454F">
        <w:rPr>
          <w:rFonts w:asciiTheme="minorHAnsi" w:hAnsiTheme="minorHAnsi"/>
          <w:sz w:val="20"/>
          <w:szCs w:val="20"/>
        </w:rPr>
        <w:t xml:space="preserve"> </w:t>
      </w:r>
      <w:r w:rsidR="00A6187A">
        <w:rPr>
          <w:rFonts w:asciiTheme="minorHAnsi" w:hAnsiTheme="minorHAnsi"/>
          <w:sz w:val="20"/>
          <w:szCs w:val="20"/>
        </w:rPr>
        <w:t>carbon emissions</w:t>
      </w:r>
      <w:r w:rsidRPr="005249E2">
        <w:rPr>
          <w:rFonts w:asciiTheme="minorHAnsi" w:hAnsiTheme="minorHAnsi"/>
          <w:sz w:val="20"/>
          <w:szCs w:val="20"/>
        </w:rPr>
        <w:t xml:space="preserve"> and offset cost increases</w:t>
      </w:r>
      <w:r w:rsidR="004766B6">
        <w:rPr>
          <w:rFonts w:asciiTheme="minorHAnsi" w:hAnsiTheme="minorHAnsi"/>
          <w:sz w:val="20"/>
          <w:szCs w:val="20"/>
        </w:rPr>
        <w:t>,</w:t>
      </w:r>
      <w:r w:rsidRPr="005249E2">
        <w:rPr>
          <w:rFonts w:asciiTheme="minorHAnsi" w:hAnsiTheme="minorHAnsi"/>
          <w:sz w:val="20"/>
          <w:szCs w:val="20"/>
        </w:rPr>
        <w:t xml:space="preserve"> including the cost of carbon. </w:t>
      </w:r>
    </w:p>
    <w:p w:rsidR="003E382B" w:rsidRPr="00344661" w:rsidRDefault="003E382B" w:rsidP="0016454F">
      <w:pPr>
        <w:spacing w:before="120"/>
        <w:rPr>
          <w:rFonts w:asciiTheme="minorHAnsi" w:hAnsiTheme="minorHAnsi" w:cstheme="minorHAnsi"/>
          <w:sz w:val="20"/>
          <w:szCs w:val="20"/>
        </w:rPr>
      </w:pPr>
    </w:p>
    <w:p w:rsidR="00B94750" w:rsidRPr="003E382B" w:rsidRDefault="005249E2" w:rsidP="003E382B">
      <w:pPr>
        <w:pStyle w:val="Paragraph"/>
        <w:spacing w:before="120"/>
        <w:rPr>
          <w:b/>
          <w:color w:val="5D0F68"/>
          <w:sz w:val="24"/>
          <w:szCs w:val="24"/>
        </w:rPr>
      </w:pPr>
      <w:r w:rsidRPr="003E382B">
        <w:rPr>
          <w:b/>
          <w:color w:val="5D0F68"/>
          <w:sz w:val="24"/>
          <w:szCs w:val="24"/>
        </w:rPr>
        <w:t>Responding to customer demands</w:t>
      </w:r>
    </w:p>
    <w:p w:rsidR="0016454F" w:rsidRPr="0016454F" w:rsidRDefault="005249E2" w:rsidP="0016454F">
      <w:pPr>
        <w:spacing w:before="120"/>
        <w:rPr>
          <w:rFonts w:asciiTheme="minorHAnsi" w:hAnsiTheme="minorHAnsi"/>
          <w:sz w:val="20"/>
          <w:szCs w:val="20"/>
        </w:rPr>
      </w:pPr>
      <w:r w:rsidRPr="0016454F">
        <w:rPr>
          <w:rFonts w:asciiTheme="minorHAnsi" w:hAnsiTheme="minorHAnsi"/>
          <w:sz w:val="20"/>
          <w:szCs w:val="20"/>
        </w:rPr>
        <w:t xml:space="preserve">In response to environmental concerns and the growing market demand for greener products and brand differentiation, Coca-Cola introduced its new </w:t>
      </w:r>
      <w:r w:rsidR="004766B6" w:rsidRPr="0016454F">
        <w:rPr>
          <w:rFonts w:asciiTheme="minorHAnsi" w:hAnsiTheme="minorHAnsi"/>
          <w:sz w:val="20"/>
          <w:szCs w:val="20"/>
        </w:rPr>
        <w:t>‘</w:t>
      </w:r>
      <w:r w:rsidRPr="0016454F">
        <w:rPr>
          <w:rFonts w:asciiTheme="minorHAnsi" w:hAnsiTheme="minorHAnsi"/>
          <w:sz w:val="20"/>
          <w:szCs w:val="20"/>
        </w:rPr>
        <w:t>PlantBottle</w:t>
      </w:r>
      <w:r w:rsidR="004766B6" w:rsidRPr="0016454F">
        <w:rPr>
          <w:rFonts w:asciiTheme="minorHAnsi" w:hAnsiTheme="minorHAnsi"/>
          <w:sz w:val="20"/>
          <w:szCs w:val="20"/>
        </w:rPr>
        <w:t>’</w:t>
      </w:r>
      <w:r w:rsidRPr="0016454F">
        <w:rPr>
          <w:rFonts w:asciiTheme="minorHAnsi" w:hAnsiTheme="minorHAnsi"/>
          <w:sz w:val="20"/>
          <w:szCs w:val="20"/>
        </w:rPr>
        <w:t>™ at the Climate Change Summit in Copenhagen in 2010. Contrary to what the name might imply, the bottle itself is made entirely out of PET plastic, although 30% of the inputs to make the PET comes from sugar cane-based materials.</w:t>
      </w:r>
    </w:p>
    <w:p w:rsidR="0016454F" w:rsidRDefault="005249E2" w:rsidP="0016454F">
      <w:pPr>
        <w:spacing w:before="120"/>
        <w:rPr>
          <w:rFonts w:asciiTheme="minorHAnsi" w:hAnsiTheme="minorHAnsi"/>
          <w:sz w:val="20"/>
          <w:szCs w:val="20"/>
        </w:rPr>
      </w:pPr>
      <w:r w:rsidRPr="0016454F">
        <w:rPr>
          <w:rFonts w:asciiTheme="minorHAnsi" w:hAnsiTheme="minorHAnsi"/>
          <w:sz w:val="20"/>
          <w:szCs w:val="20"/>
        </w:rPr>
        <w:t xml:space="preserve">This announcement came after PepsiCo’s introduction of its plant-based compostable bag </w:t>
      </w:r>
      <w:r w:rsidRPr="0016454F">
        <w:rPr>
          <w:rFonts w:asciiTheme="minorHAnsi" w:hAnsiTheme="minorHAnsi"/>
          <w:sz w:val="20"/>
          <w:szCs w:val="20"/>
        </w:rPr>
        <w:lastRenderedPageBreak/>
        <w:t>made for SunChips snacks.</w:t>
      </w:r>
      <w:r w:rsidR="0016454F">
        <w:rPr>
          <w:rFonts w:asciiTheme="minorHAnsi" w:hAnsiTheme="minorHAnsi"/>
          <w:sz w:val="20"/>
          <w:szCs w:val="20"/>
        </w:rPr>
        <w:t xml:space="preserve"> </w:t>
      </w:r>
      <w:r w:rsidRPr="0016454F">
        <w:rPr>
          <w:rFonts w:asciiTheme="minorHAnsi" w:hAnsiTheme="minorHAnsi"/>
          <w:sz w:val="20"/>
          <w:szCs w:val="20"/>
        </w:rPr>
        <w:t xml:space="preserve">Research sponsored by Coca-Cola suggested that the new PlantBottle™ has the potential for a much smaller carbon footprint than their previous bottles (12-19% smaller carbon footprint, according to an Imperial College London LCA). </w:t>
      </w:r>
    </w:p>
    <w:p w:rsidR="00C42004" w:rsidRPr="0016454F" w:rsidRDefault="005249E2" w:rsidP="0016454F">
      <w:pPr>
        <w:spacing w:before="120"/>
        <w:rPr>
          <w:rFonts w:asciiTheme="minorHAnsi" w:hAnsiTheme="minorHAnsi"/>
          <w:sz w:val="20"/>
          <w:szCs w:val="20"/>
        </w:rPr>
      </w:pPr>
      <w:r w:rsidRPr="0016454F">
        <w:rPr>
          <w:rFonts w:asciiTheme="minorHAnsi" w:hAnsiTheme="minorHAnsi"/>
          <w:sz w:val="20"/>
          <w:szCs w:val="20"/>
        </w:rPr>
        <w:t>While some CPG companies have cast doubts on whether or not the PlantBottle™ is actually better than the current 100% hydrocarbon derived bottles it is interesting to note that PepsiCo quickly announced its own plans to introduce a 100% bio-based PET bottle in the near future.</w:t>
      </w:r>
    </w:p>
    <w:p w:rsidR="0016454F" w:rsidRDefault="005249E2" w:rsidP="0016454F">
      <w:pPr>
        <w:spacing w:before="120"/>
        <w:rPr>
          <w:rFonts w:asciiTheme="minorHAnsi" w:hAnsiTheme="minorHAnsi"/>
          <w:sz w:val="20"/>
          <w:szCs w:val="20"/>
        </w:rPr>
      </w:pPr>
      <w:r w:rsidRPr="0016454F">
        <w:rPr>
          <w:rFonts w:asciiTheme="minorHAnsi" w:hAnsiTheme="minorHAnsi"/>
          <w:sz w:val="20"/>
          <w:szCs w:val="20"/>
        </w:rPr>
        <w:t xml:space="preserve">Coca-Cola knows that it needs to listen to its customers around the globe and they are beginning to understand that alternatives to traditional hydrocarbon (oil and natural gas) based products need to be developed. </w:t>
      </w:r>
    </w:p>
    <w:p w:rsidR="0016454F" w:rsidRDefault="005249E2" w:rsidP="0016454F">
      <w:pPr>
        <w:spacing w:before="120"/>
        <w:rPr>
          <w:rFonts w:asciiTheme="minorHAnsi" w:hAnsiTheme="minorHAnsi"/>
          <w:sz w:val="20"/>
          <w:szCs w:val="20"/>
        </w:rPr>
      </w:pPr>
      <w:r w:rsidRPr="0016454F">
        <w:rPr>
          <w:rFonts w:asciiTheme="minorHAnsi" w:hAnsiTheme="minorHAnsi"/>
          <w:sz w:val="20"/>
          <w:szCs w:val="20"/>
        </w:rPr>
        <w:t xml:space="preserve">Given the scale of Coca-Cola’s global use of PET it quickly </w:t>
      </w:r>
      <w:r w:rsidR="0016454F">
        <w:rPr>
          <w:rFonts w:asciiTheme="minorHAnsi" w:hAnsiTheme="minorHAnsi"/>
          <w:sz w:val="20"/>
          <w:szCs w:val="20"/>
        </w:rPr>
        <w:t>decided not</w:t>
      </w:r>
      <w:r w:rsidRPr="0016454F">
        <w:rPr>
          <w:rFonts w:asciiTheme="minorHAnsi" w:hAnsiTheme="minorHAnsi"/>
          <w:sz w:val="20"/>
          <w:szCs w:val="20"/>
        </w:rPr>
        <w:t xml:space="preserve"> wait for the market to develop these products.</w:t>
      </w:r>
      <w:r w:rsidR="0016454F">
        <w:rPr>
          <w:rFonts w:asciiTheme="minorHAnsi" w:hAnsiTheme="minorHAnsi"/>
          <w:sz w:val="20"/>
          <w:szCs w:val="20"/>
        </w:rPr>
        <w:t xml:space="preserve"> I</w:t>
      </w:r>
      <w:r w:rsidRPr="0016454F">
        <w:rPr>
          <w:rFonts w:asciiTheme="minorHAnsi" w:hAnsiTheme="minorHAnsi"/>
          <w:sz w:val="20"/>
          <w:szCs w:val="20"/>
        </w:rPr>
        <w:t>t chose to work with its supply chain partners to drive the development, to learn how to improve the economics and</w:t>
      </w:r>
      <w:r w:rsidR="007154DB">
        <w:rPr>
          <w:rFonts w:asciiTheme="minorHAnsi" w:hAnsiTheme="minorHAnsi"/>
          <w:sz w:val="20"/>
          <w:szCs w:val="20"/>
        </w:rPr>
        <w:t xml:space="preserve"> to</w:t>
      </w:r>
      <w:r w:rsidRPr="0016454F">
        <w:rPr>
          <w:rFonts w:asciiTheme="minorHAnsi" w:hAnsiTheme="minorHAnsi"/>
          <w:sz w:val="20"/>
          <w:szCs w:val="20"/>
        </w:rPr>
        <w:t xml:space="preserve"> minimise the carbon footprint of this new PET product. </w:t>
      </w:r>
    </w:p>
    <w:p w:rsidR="005C7EB5" w:rsidRPr="0016454F" w:rsidRDefault="005249E2" w:rsidP="0016454F">
      <w:pPr>
        <w:spacing w:before="120"/>
        <w:rPr>
          <w:rFonts w:asciiTheme="minorHAnsi" w:hAnsiTheme="minorHAnsi"/>
          <w:sz w:val="20"/>
          <w:szCs w:val="20"/>
        </w:rPr>
      </w:pPr>
      <w:r w:rsidRPr="0016454F">
        <w:rPr>
          <w:rFonts w:asciiTheme="minorHAnsi" w:hAnsiTheme="minorHAnsi"/>
          <w:sz w:val="20"/>
          <w:szCs w:val="20"/>
        </w:rPr>
        <w:t xml:space="preserve">Nestle has </w:t>
      </w:r>
      <w:r w:rsidR="00A27EDA" w:rsidRPr="0016454F">
        <w:rPr>
          <w:rFonts w:asciiTheme="minorHAnsi" w:hAnsiTheme="minorHAnsi"/>
          <w:sz w:val="20"/>
          <w:szCs w:val="20"/>
        </w:rPr>
        <w:t xml:space="preserve">also </w:t>
      </w:r>
      <w:r w:rsidRPr="0016454F">
        <w:rPr>
          <w:rFonts w:asciiTheme="minorHAnsi" w:hAnsiTheme="minorHAnsi"/>
          <w:sz w:val="20"/>
          <w:szCs w:val="20"/>
        </w:rPr>
        <w:t>continued to pursue packaging reductions while PepsiCo has a catch-up strategy.</w:t>
      </w:r>
    </w:p>
    <w:p w:rsidR="00344661" w:rsidRDefault="00344661" w:rsidP="00E74548">
      <w:pPr>
        <w:rPr>
          <w:rFonts w:asciiTheme="minorHAnsi" w:hAnsiTheme="minorHAnsi" w:cstheme="minorHAnsi"/>
          <w:sz w:val="22"/>
          <w:szCs w:val="22"/>
        </w:rPr>
      </w:pPr>
    </w:p>
    <w:p w:rsidR="0016454F" w:rsidRPr="00344661" w:rsidRDefault="00AE406B" w:rsidP="0016454F">
      <w:pPr>
        <w:rPr>
          <w:sz w:val="20"/>
          <w:szCs w:val="20"/>
        </w:rPr>
      </w:pPr>
      <w:hyperlink r:id="rId28" w:history="1">
        <w:r w:rsidR="0016454F" w:rsidRPr="003C17D6">
          <w:rPr>
            <w:rStyle w:val="Hyperlink"/>
            <w:sz w:val="20"/>
            <w:szCs w:val="20"/>
          </w:rPr>
          <w:t>http://responsiblebusiness.haas.berkeley.edu/CRB_ResearchReport_FINAL.pdf</w:t>
        </w:r>
      </w:hyperlink>
    </w:p>
    <w:p w:rsidR="007A54A3" w:rsidRDefault="007A54A3" w:rsidP="00E74548">
      <w:pPr>
        <w:rPr>
          <w:rFonts w:asciiTheme="minorHAnsi" w:hAnsiTheme="minorHAnsi" w:cstheme="minorHAnsi"/>
          <w:sz w:val="22"/>
          <w:szCs w:val="22"/>
        </w:rPr>
        <w:sectPr w:rsidR="007A54A3" w:rsidSect="00344661">
          <w:type w:val="continuous"/>
          <w:pgSz w:w="16838" w:h="11899" w:orient="landscape" w:code="9"/>
          <w:pgMar w:top="1440" w:right="1440" w:bottom="1440" w:left="1440" w:header="851" w:footer="1247" w:gutter="0"/>
          <w:pgNumType w:start="1"/>
          <w:cols w:num="3" w:space="720"/>
          <w:docGrid w:linePitch="326"/>
        </w:sectPr>
      </w:pPr>
    </w:p>
    <w:p w:rsidR="0016454F" w:rsidRDefault="0016454F">
      <w:pPr>
        <w:rPr>
          <w:rFonts w:asciiTheme="minorHAnsi" w:hAnsiTheme="minorHAnsi"/>
          <w:b/>
          <w:color w:val="5D0F68"/>
        </w:rPr>
      </w:pPr>
      <w:bookmarkStart w:id="11" w:name="_Toc354582684"/>
      <w:bookmarkStart w:id="12" w:name="_Toc354582685"/>
      <w:bookmarkEnd w:id="11"/>
      <w:bookmarkEnd w:id="12"/>
      <w:r>
        <w:lastRenderedPageBreak/>
        <w:br w:type="page"/>
      </w:r>
    </w:p>
    <w:p w:rsidR="00324A44" w:rsidRPr="00EB593F" w:rsidRDefault="00324A44" w:rsidP="00A5162C">
      <w:pPr>
        <w:pStyle w:val="Heading2"/>
        <w:spacing w:after="240"/>
      </w:pPr>
      <w:bookmarkStart w:id="13" w:name="_Toc359317474"/>
      <w:r w:rsidRPr="00EB593F">
        <w:lastRenderedPageBreak/>
        <w:t>Practice steps</w:t>
      </w:r>
      <w:bookmarkEnd w:id="10"/>
      <w:bookmarkEnd w:id="13"/>
    </w:p>
    <w:tbl>
      <w:tblPr>
        <w:tblW w:w="14328" w:type="dxa"/>
        <w:tblInd w:w="-106" w:type="dxa"/>
        <w:tblBorders>
          <w:top w:val="single" w:sz="2" w:space="0" w:color="C0C0C0"/>
          <w:left w:val="single" w:sz="2" w:space="0" w:color="FFFFFF"/>
          <w:bottom w:val="single" w:sz="2" w:space="0" w:color="C0C0C0"/>
          <w:right w:val="single" w:sz="2" w:space="0" w:color="FFFFFF"/>
          <w:insideH w:val="single" w:sz="2" w:space="0" w:color="C0C0C0"/>
          <w:insideV w:val="single" w:sz="2" w:space="0" w:color="FFFFFF"/>
        </w:tblBorders>
        <w:tblLook w:val="01E0" w:firstRow="1" w:lastRow="1" w:firstColumn="1" w:lastColumn="1" w:noHBand="0" w:noVBand="0"/>
      </w:tblPr>
      <w:tblGrid>
        <w:gridCol w:w="3333"/>
        <w:gridCol w:w="10809"/>
        <w:gridCol w:w="186"/>
      </w:tblGrid>
      <w:tr w:rsidR="00324A44" w:rsidRPr="00EB593F" w:rsidTr="00F36E32">
        <w:trPr>
          <w:gridAfter w:val="1"/>
          <w:wAfter w:w="186" w:type="dxa"/>
          <w:cantSplit/>
          <w:trHeight w:val="382"/>
          <w:tblHeader/>
        </w:trPr>
        <w:tc>
          <w:tcPr>
            <w:tcW w:w="3333" w:type="dxa"/>
            <w:shd w:val="clear" w:color="auto" w:fill="5D0F68"/>
          </w:tcPr>
          <w:p w:rsidR="00324A44" w:rsidRPr="00EB593F" w:rsidRDefault="00324A44" w:rsidP="00A5162C">
            <w:pPr>
              <w:pStyle w:val="TableHeading"/>
            </w:pPr>
            <w:r w:rsidRPr="00EB593F">
              <w:t>Practice steps</w:t>
            </w:r>
          </w:p>
        </w:tc>
        <w:tc>
          <w:tcPr>
            <w:tcW w:w="10809" w:type="dxa"/>
            <w:shd w:val="clear" w:color="auto" w:fill="5D0F68"/>
          </w:tcPr>
          <w:p w:rsidR="00324A44" w:rsidRPr="00EB593F" w:rsidRDefault="00324A44" w:rsidP="00A5162C">
            <w:pPr>
              <w:pStyle w:val="TableHeading"/>
            </w:pPr>
            <w:r w:rsidRPr="00EB593F">
              <w:t>Description</w:t>
            </w:r>
          </w:p>
        </w:tc>
      </w:tr>
      <w:tr w:rsidR="00F36E32" w:rsidRPr="00BD49E5" w:rsidTr="00F36E32">
        <w:trPr>
          <w:trHeight w:val="616"/>
        </w:trPr>
        <w:tc>
          <w:tcPr>
            <w:tcW w:w="3333" w:type="dxa"/>
            <w:shd w:val="clear" w:color="auto" w:fill="F3F3F3"/>
          </w:tcPr>
          <w:p w:rsidR="00A84B43" w:rsidRDefault="0054130E" w:rsidP="00A84B43">
            <w:pPr>
              <w:pStyle w:val="Paragraph"/>
              <w:numPr>
                <w:ilvl w:val="0"/>
                <w:numId w:val="30"/>
              </w:numPr>
              <w:ind w:left="360"/>
              <w:rPr>
                <w:b/>
              </w:rPr>
            </w:pPr>
            <w:r>
              <w:rPr>
                <w:b/>
              </w:rPr>
              <w:t>Conduct industry r</w:t>
            </w:r>
            <w:r w:rsidR="00776452">
              <w:rPr>
                <w:b/>
              </w:rPr>
              <w:t xml:space="preserve">esearch </w:t>
            </w:r>
            <w:r w:rsidR="00951D74">
              <w:rPr>
                <w:b/>
              </w:rPr>
              <w:t xml:space="preserve">into carbon management trends </w:t>
            </w:r>
            <w:r w:rsidR="00776452">
              <w:rPr>
                <w:b/>
              </w:rPr>
              <w:t xml:space="preserve">and </w:t>
            </w:r>
            <w:r>
              <w:rPr>
                <w:b/>
              </w:rPr>
              <w:t>understand your</w:t>
            </w:r>
            <w:r w:rsidR="00B7381E">
              <w:rPr>
                <w:b/>
              </w:rPr>
              <w:t xml:space="preserve"> site</w:t>
            </w:r>
            <w:r w:rsidR="00B9528E">
              <w:rPr>
                <w:b/>
              </w:rPr>
              <w:t>’</w:t>
            </w:r>
            <w:r w:rsidR="00B7381E">
              <w:rPr>
                <w:b/>
              </w:rPr>
              <w:t xml:space="preserve">s </w:t>
            </w:r>
            <w:r w:rsidR="00776452">
              <w:rPr>
                <w:b/>
              </w:rPr>
              <w:t xml:space="preserve">current carbon </w:t>
            </w:r>
            <w:r>
              <w:rPr>
                <w:b/>
              </w:rPr>
              <w:t>emissions levels and costs.</w:t>
            </w:r>
            <w:r w:rsidR="00776452">
              <w:rPr>
                <w:b/>
              </w:rPr>
              <w:t xml:space="preserve"> </w:t>
            </w:r>
          </w:p>
        </w:tc>
        <w:tc>
          <w:tcPr>
            <w:tcW w:w="10995" w:type="dxa"/>
            <w:gridSpan w:val="2"/>
            <w:shd w:val="clear" w:color="auto" w:fill="F3F3F3"/>
          </w:tcPr>
          <w:p w:rsidR="0054130E" w:rsidRDefault="00F36E32" w:rsidP="00F36E32">
            <w:pPr>
              <w:pStyle w:val="Paragraph"/>
            </w:pPr>
            <w:r w:rsidRPr="00BD49E5">
              <w:t>To best inform business planning</w:t>
            </w:r>
            <w:r w:rsidR="0054130E">
              <w:t>,</w:t>
            </w:r>
            <w:r w:rsidRPr="00BD49E5">
              <w:t xml:space="preserve"> </w:t>
            </w:r>
            <w:r w:rsidR="00776452">
              <w:t>research the carbon issues related to your industry</w:t>
            </w:r>
            <w:r w:rsidR="00495228">
              <w:t xml:space="preserve">. </w:t>
            </w:r>
            <w:r w:rsidR="0054130E">
              <w:t>This resea</w:t>
            </w:r>
            <w:r w:rsidR="00D92F70">
              <w:t>r</w:t>
            </w:r>
            <w:r w:rsidR="0054130E">
              <w:t>ch should include trends in environmental compliance, the cost of emissions from your energy sources, demands from customers for green credentials, as well as carbon markets and the price of offsets.</w:t>
            </w:r>
          </w:p>
          <w:p w:rsidR="00F36E32" w:rsidRPr="00BD49E5" w:rsidRDefault="0054130E" w:rsidP="00F36E32">
            <w:pPr>
              <w:pStyle w:val="Paragraph"/>
            </w:pPr>
            <w:r>
              <w:t xml:space="preserve">You should also understand the carbon management challenges specific to </w:t>
            </w:r>
            <w:r w:rsidR="005C0D1B">
              <w:t>your site</w:t>
            </w:r>
            <w:r w:rsidR="00495228">
              <w:t xml:space="preserve">. </w:t>
            </w:r>
            <w:r>
              <w:t>T</w:t>
            </w:r>
            <w:r w:rsidR="00776452">
              <w:t>he following tools</w:t>
            </w:r>
            <w:r>
              <w:t xml:space="preserve"> can help</w:t>
            </w:r>
            <w:r w:rsidR="005C0D1B">
              <w:t>.</w:t>
            </w:r>
          </w:p>
          <w:p w:rsidR="00B154D2" w:rsidRDefault="00F36E32">
            <w:pPr>
              <w:pStyle w:val="Paragraph"/>
              <w:numPr>
                <w:ilvl w:val="0"/>
                <w:numId w:val="34"/>
              </w:numPr>
            </w:pPr>
            <w:r w:rsidRPr="00BD49E5">
              <w:t xml:space="preserve">An </w:t>
            </w:r>
            <w:r w:rsidRPr="00E86A20">
              <w:rPr>
                <w:b/>
              </w:rPr>
              <w:t>introductory carbon presentation</w:t>
            </w:r>
            <w:r w:rsidRPr="00BD49E5">
              <w:t xml:space="preserve"> that will outline the terminology and concepts used when discussing carbon </w:t>
            </w:r>
            <w:r>
              <w:t xml:space="preserve">emissions </w:t>
            </w:r>
            <w:r w:rsidRPr="00BD49E5">
              <w:t xml:space="preserve">within a </w:t>
            </w:r>
            <w:r w:rsidR="00495228">
              <w:t xml:space="preserve">business and its supply chain. </w:t>
            </w:r>
            <w:r w:rsidRPr="00BD49E5">
              <w:t>It will also describe domestic and international voluntary and compliance regimes to which busin</w:t>
            </w:r>
            <w:r>
              <w:t>ess is increasingly accountable.</w:t>
            </w:r>
          </w:p>
          <w:p w:rsidR="00A84B43" w:rsidRDefault="00F36E32" w:rsidP="00495228">
            <w:pPr>
              <w:pStyle w:val="Paragraph"/>
              <w:numPr>
                <w:ilvl w:val="0"/>
                <w:numId w:val="34"/>
              </w:numPr>
            </w:pPr>
            <w:r>
              <w:t xml:space="preserve">Develop </w:t>
            </w:r>
            <w:r w:rsidRPr="00BD49E5">
              <w:t xml:space="preserve">a </w:t>
            </w:r>
            <w:r w:rsidRPr="00E86A20">
              <w:rPr>
                <w:b/>
              </w:rPr>
              <w:t>high-level carbon inventory</w:t>
            </w:r>
            <w:r w:rsidRPr="00BD49E5">
              <w:t xml:space="preserve"> </w:t>
            </w:r>
            <w:r w:rsidR="00E86A20">
              <w:t>(</w:t>
            </w:r>
            <w:r w:rsidR="00E86A20" w:rsidRPr="001B0C19">
              <w:rPr>
                <w:b/>
              </w:rPr>
              <w:t>What’s my footprint?</w:t>
            </w:r>
            <w:r w:rsidR="00E86A20" w:rsidRPr="00495228">
              <w:t>)</w:t>
            </w:r>
            <w:r w:rsidRPr="00BD49E5">
              <w:t>that will enable you (within an order of magnitude) to determine the level of risk car</w:t>
            </w:r>
            <w:r>
              <w:t>bon represents to your business.</w:t>
            </w:r>
          </w:p>
        </w:tc>
      </w:tr>
      <w:tr w:rsidR="00F62AF7" w:rsidRPr="00BD49E5" w:rsidTr="00F36E32">
        <w:trPr>
          <w:trHeight w:val="245"/>
        </w:trPr>
        <w:tc>
          <w:tcPr>
            <w:tcW w:w="3333" w:type="dxa"/>
            <w:shd w:val="clear" w:color="auto" w:fill="F3F3F3"/>
          </w:tcPr>
          <w:p w:rsidR="00F62AF7" w:rsidRPr="00F36E32" w:rsidRDefault="00F62AF7" w:rsidP="00F61340">
            <w:pPr>
              <w:pStyle w:val="Paragraph"/>
              <w:numPr>
                <w:ilvl w:val="0"/>
                <w:numId w:val="30"/>
              </w:numPr>
              <w:ind w:left="360"/>
              <w:rPr>
                <w:b/>
              </w:rPr>
            </w:pPr>
            <w:r w:rsidRPr="00F36E32">
              <w:rPr>
                <w:b/>
              </w:rPr>
              <w:t xml:space="preserve">Communicate and </w:t>
            </w:r>
            <w:r>
              <w:rPr>
                <w:b/>
              </w:rPr>
              <w:t xml:space="preserve">further </w:t>
            </w:r>
            <w:r w:rsidRPr="00F36E32">
              <w:rPr>
                <w:b/>
              </w:rPr>
              <w:t xml:space="preserve">investigate </w:t>
            </w:r>
            <w:r>
              <w:rPr>
                <w:b/>
              </w:rPr>
              <w:t>the impacts of your site</w:t>
            </w:r>
            <w:r w:rsidR="0054130E">
              <w:rPr>
                <w:b/>
              </w:rPr>
              <w:t>’</w:t>
            </w:r>
            <w:r>
              <w:rPr>
                <w:b/>
              </w:rPr>
              <w:t>s carbon emmissions in your supply chain</w:t>
            </w:r>
            <w:r w:rsidR="00495228">
              <w:rPr>
                <w:b/>
              </w:rPr>
              <w:t>.</w:t>
            </w:r>
          </w:p>
        </w:tc>
        <w:tc>
          <w:tcPr>
            <w:tcW w:w="10995" w:type="dxa"/>
            <w:gridSpan w:val="2"/>
            <w:shd w:val="clear" w:color="auto" w:fill="F3F3F3"/>
          </w:tcPr>
          <w:p w:rsidR="00F62AF7" w:rsidRPr="00BD49E5" w:rsidRDefault="00F62AF7" w:rsidP="00495228">
            <w:pPr>
              <w:pStyle w:val="Paragraph"/>
            </w:pPr>
            <w:r>
              <w:t>Present the re</w:t>
            </w:r>
            <w:r w:rsidR="00E318A4">
              <w:t>s</w:t>
            </w:r>
            <w:r>
              <w:t>earch to your managment team</w:t>
            </w:r>
            <w:r w:rsidRPr="00BD49E5">
              <w:t xml:space="preserve"> via a </w:t>
            </w:r>
            <w:r w:rsidRPr="0012313C">
              <w:t>presentation</w:t>
            </w:r>
            <w:r>
              <w:t>/workshop. The intention of this workshop is to develop an understanding of the</w:t>
            </w:r>
            <w:r w:rsidRPr="00BD49E5">
              <w:t xml:space="preserve"> level of risk and a sense of the budget required to manage that risk. </w:t>
            </w:r>
            <w:r>
              <w:t xml:space="preserve">The introductory carbon presentation can </w:t>
            </w:r>
            <w:r w:rsidR="00C5443C">
              <w:t>incorporate y</w:t>
            </w:r>
            <w:r>
              <w:t>our business</w:t>
            </w:r>
            <w:r w:rsidR="00C5443C">
              <w:t>’</w:t>
            </w:r>
            <w:r>
              <w:t xml:space="preserve"> or site</w:t>
            </w:r>
            <w:r w:rsidR="00C5443C">
              <w:t>’s</w:t>
            </w:r>
            <w:r>
              <w:t xml:space="preserve"> carbon inventory to inform this discussion. </w:t>
            </w:r>
          </w:p>
        </w:tc>
      </w:tr>
      <w:tr w:rsidR="00F62AF7" w:rsidRPr="00BD49E5" w:rsidTr="00F36E32">
        <w:trPr>
          <w:trHeight w:val="245"/>
        </w:trPr>
        <w:tc>
          <w:tcPr>
            <w:tcW w:w="3333" w:type="dxa"/>
            <w:shd w:val="clear" w:color="auto" w:fill="F3F3F3"/>
          </w:tcPr>
          <w:p w:rsidR="00F62AF7" w:rsidRPr="00F36E32" w:rsidRDefault="00F62AF7" w:rsidP="00F61340">
            <w:pPr>
              <w:pStyle w:val="Paragraph"/>
              <w:numPr>
                <w:ilvl w:val="0"/>
                <w:numId w:val="30"/>
              </w:numPr>
              <w:ind w:left="360"/>
              <w:rPr>
                <w:b/>
              </w:rPr>
            </w:pPr>
            <w:r w:rsidRPr="00F36E32">
              <w:rPr>
                <w:b/>
              </w:rPr>
              <w:t>Identify opportunities and risks within the supply chain</w:t>
            </w:r>
            <w:r w:rsidR="00495228">
              <w:rPr>
                <w:b/>
              </w:rPr>
              <w:t>.</w:t>
            </w:r>
          </w:p>
        </w:tc>
        <w:tc>
          <w:tcPr>
            <w:tcW w:w="10995" w:type="dxa"/>
            <w:gridSpan w:val="2"/>
            <w:shd w:val="clear" w:color="auto" w:fill="F3F3F3"/>
          </w:tcPr>
          <w:p w:rsidR="00F62AF7" w:rsidRPr="00BD49E5" w:rsidRDefault="00F62AF7" w:rsidP="00F61340">
            <w:pPr>
              <w:pStyle w:val="Paragraph"/>
            </w:pPr>
            <w:r w:rsidRPr="00BD49E5">
              <w:t xml:space="preserve">Identify vulnerabilities and opportunities within the supply chain </w:t>
            </w:r>
            <w:r w:rsidRPr="009A7187">
              <w:t>through a</w:t>
            </w:r>
            <w:r w:rsidR="00C5443C">
              <w:t xml:space="preserve">n </w:t>
            </w:r>
            <w:r w:rsidRPr="009A7187">
              <w:t>analysis that</w:t>
            </w:r>
            <w:r w:rsidRPr="00BD49E5">
              <w:t xml:space="preserve"> include</w:t>
            </w:r>
            <w:r w:rsidR="003E4D5B">
              <w:t>s</w:t>
            </w:r>
            <w:r w:rsidRPr="00BD49E5">
              <w:t xml:space="preserve"> the development of a </w:t>
            </w:r>
            <w:r w:rsidRPr="002A2528">
              <w:t>risk/opportunities matrix.</w:t>
            </w:r>
            <w:r w:rsidRPr="00BD49E5">
              <w:t xml:space="preserve"> This analysis should consider upstream vulnerabilities</w:t>
            </w:r>
            <w:r w:rsidR="00495228">
              <w:t>,</w:t>
            </w:r>
            <w:r w:rsidRPr="00BD49E5">
              <w:t xml:space="preserve"> such as pass-through costs</w:t>
            </w:r>
            <w:r w:rsidR="00495228">
              <w:t>,</w:t>
            </w:r>
            <w:r w:rsidRPr="00BD49E5">
              <w:t xml:space="preserve"> impac</w:t>
            </w:r>
            <w:r>
              <w:t>ting profitability, and down</w:t>
            </w:r>
            <w:r w:rsidRPr="00BD49E5">
              <w:t>stream vulnerabilities</w:t>
            </w:r>
            <w:r w:rsidR="00495228">
              <w:t>,</w:t>
            </w:r>
            <w:r w:rsidRPr="00BD49E5">
              <w:t xml:space="preserve"> such as the likelihood of more onerous </w:t>
            </w:r>
            <w:r w:rsidR="00C5443C">
              <w:t xml:space="preserve">emissions </w:t>
            </w:r>
            <w:r w:rsidRPr="00BD49E5">
              <w:t>reporting requirements.</w:t>
            </w:r>
          </w:p>
          <w:p w:rsidR="00F62AF7" w:rsidRPr="00BD49E5" w:rsidRDefault="00F62AF7" w:rsidP="00495228">
            <w:pPr>
              <w:pStyle w:val="Paragraph"/>
            </w:pPr>
            <w:r w:rsidRPr="00BD49E5">
              <w:t>To assist in determining your level of awareness of these opportunities and risks, download the</w:t>
            </w:r>
            <w:r w:rsidR="002A2528" w:rsidRPr="00BD49E5">
              <w:t xml:space="preserve"> </w:t>
            </w:r>
            <w:r w:rsidR="00495228" w:rsidRPr="00495228">
              <w:rPr>
                <w:b/>
              </w:rPr>
              <w:t>carbon disclosure project supplier information</w:t>
            </w:r>
            <w:r w:rsidR="00495228" w:rsidRPr="00495228">
              <w:rPr>
                <w:rStyle w:val="Hyperlink"/>
                <w:b w:val="0"/>
                <w:u w:val="none"/>
              </w:rPr>
              <w:t xml:space="preserve"> </w:t>
            </w:r>
            <w:r w:rsidRPr="002A2528">
              <w:rPr>
                <w:rStyle w:val="Hyperlink"/>
                <w:b w:val="0"/>
                <w:color w:val="auto"/>
                <w:u w:val="none"/>
              </w:rPr>
              <w:t>r</w:t>
            </w:r>
            <w:r w:rsidRPr="00500FCC">
              <w:rPr>
                <w:rStyle w:val="Hyperlink"/>
                <w:color w:val="auto"/>
                <w:u w:val="none"/>
              </w:rPr>
              <w:t>equest form</w:t>
            </w:r>
            <w:r w:rsidRPr="00500FCC">
              <w:t xml:space="preserve"> </w:t>
            </w:r>
            <w:r w:rsidRPr="00BD49E5">
              <w:t>and complete the risks and opportunities section.</w:t>
            </w:r>
          </w:p>
        </w:tc>
      </w:tr>
      <w:tr w:rsidR="00F62AF7" w:rsidRPr="00BD49E5" w:rsidTr="00F36E32">
        <w:trPr>
          <w:trHeight w:val="858"/>
        </w:trPr>
        <w:tc>
          <w:tcPr>
            <w:tcW w:w="3333" w:type="dxa"/>
            <w:shd w:val="clear" w:color="auto" w:fill="F3F3F3"/>
          </w:tcPr>
          <w:p w:rsidR="00F62AF7" w:rsidRPr="00F36E32" w:rsidRDefault="00F62AF7" w:rsidP="00C5443C">
            <w:pPr>
              <w:pStyle w:val="Paragraph"/>
              <w:numPr>
                <w:ilvl w:val="0"/>
                <w:numId w:val="30"/>
              </w:numPr>
              <w:ind w:left="360"/>
              <w:rPr>
                <w:b/>
              </w:rPr>
            </w:pPr>
            <w:r>
              <w:rPr>
                <w:b/>
              </w:rPr>
              <w:t>Conduct further research into supply chain issues as they arise in the planning process</w:t>
            </w:r>
            <w:r w:rsidR="00495228">
              <w:rPr>
                <w:b/>
              </w:rPr>
              <w:t>.</w:t>
            </w:r>
          </w:p>
        </w:tc>
        <w:tc>
          <w:tcPr>
            <w:tcW w:w="10995" w:type="dxa"/>
            <w:gridSpan w:val="2"/>
            <w:shd w:val="clear" w:color="auto" w:fill="F3F3F3"/>
          </w:tcPr>
          <w:p w:rsidR="00F62AF7" w:rsidRPr="00BD49E5" w:rsidRDefault="00F62AF7" w:rsidP="00F36E32">
            <w:pPr>
              <w:pStyle w:val="Paragraph"/>
            </w:pPr>
            <w:r w:rsidRPr="00BD49E5">
              <w:t>Step</w:t>
            </w:r>
            <w:r>
              <w:t>s</w:t>
            </w:r>
            <w:r w:rsidRPr="00BD49E5">
              <w:t xml:space="preserve"> 2</w:t>
            </w:r>
            <w:r>
              <w:t xml:space="preserve"> </w:t>
            </w:r>
            <w:r w:rsidR="00495228">
              <w:t>and</w:t>
            </w:r>
            <w:r>
              <w:t xml:space="preserve"> 3</w:t>
            </w:r>
            <w:r w:rsidRPr="00BD49E5">
              <w:t xml:space="preserve"> </w:t>
            </w:r>
            <w:r>
              <w:t xml:space="preserve">above </w:t>
            </w:r>
            <w:r w:rsidRPr="00BD49E5">
              <w:t xml:space="preserve">should </w:t>
            </w:r>
            <w:r>
              <w:t>result</w:t>
            </w:r>
            <w:r w:rsidRPr="00BD49E5">
              <w:t xml:space="preserve"> in management </w:t>
            </w:r>
            <w:r w:rsidR="00C5443C">
              <w:t xml:space="preserve">support </w:t>
            </w:r>
            <w:r w:rsidRPr="00BD49E5">
              <w:t>and agreement for more detailed work. This</w:t>
            </w:r>
            <w:r w:rsidR="00A0124A">
              <w:t xml:space="preserve"> work</w:t>
            </w:r>
            <w:r w:rsidRPr="00BD49E5">
              <w:t xml:space="preserve"> </w:t>
            </w:r>
            <w:r>
              <w:t>could</w:t>
            </w:r>
            <w:r w:rsidRPr="00BD49E5">
              <w:t xml:space="preserve"> include:</w:t>
            </w:r>
          </w:p>
          <w:p w:rsidR="00F62AF7" w:rsidRDefault="00F62AF7">
            <w:pPr>
              <w:pStyle w:val="Paragraph"/>
              <w:numPr>
                <w:ilvl w:val="0"/>
                <w:numId w:val="33"/>
              </w:numPr>
            </w:pPr>
            <w:r w:rsidRPr="00BD49E5">
              <w:t xml:space="preserve">Completion </w:t>
            </w:r>
            <w:r w:rsidRPr="009A7187">
              <w:t xml:space="preserve">of a detailed greenhouse gas inventory </w:t>
            </w:r>
            <w:r w:rsidR="00C5443C">
              <w:t xml:space="preserve">of your business or site, </w:t>
            </w:r>
            <w:r w:rsidRPr="009A7187">
              <w:t xml:space="preserve">that is compliant with </w:t>
            </w:r>
            <w:r w:rsidR="00A0124A">
              <w:t xml:space="preserve">the </w:t>
            </w:r>
            <w:r w:rsidRPr="009A7187">
              <w:lastRenderedPageBreak/>
              <w:t xml:space="preserve">requirements </w:t>
            </w:r>
            <w:r w:rsidR="00C5443C">
              <w:t>of</w:t>
            </w:r>
            <w:r w:rsidRPr="009A7187">
              <w:t xml:space="preserve"> the National Greenhouse</w:t>
            </w:r>
            <w:r w:rsidRPr="00BD49E5">
              <w:t xml:space="preserve"> and Energy Reporting </w:t>
            </w:r>
            <w:r w:rsidR="00495228">
              <w:t>S</w:t>
            </w:r>
            <w:r w:rsidR="00A0124A">
              <w:t>cheme</w:t>
            </w:r>
            <w:r>
              <w:t xml:space="preserve"> (note</w:t>
            </w:r>
            <w:r w:rsidR="00C5443C">
              <w:t>,</w:t>
            </w:r>
            <w:r>
              <w:t xml:space="preserve"> this can draw on your </w:t>
            </w:r>
            <w:hyperlink r:id="rId29" w:history="1">
              <w:r w:rsidR="00495228">
                <w:rPr>
                  <w:rStyle w:val="Hyperlink"/>
                  <w:color w:val="auto"/>
                  <w:u w:val="none"/>
                </w:rPr>
                <w:t>e</w:t>
              </w:r>
              <w:r w:rsidRPr="00500FCC">
                <w:rPr>
                  <w:rStyle w:val="Hyperlink"/>
                  <w:color w:val="auto"/>
                  <w:u w:val="none"/>
                </w:rPr>
                <w:t>nergy baseline</w:t>
              </w:r>
            </w:hyperlink>
            <w:r>
              <w:t xml:space="preserve"> for all or part of the inputs to the development of your carbon inventory).</w:t>
            </w:r>
          </w:p>
          <w:p w:rsidR="00F62AF7" w:rsidRDefault="00F62AF7">
            <w:pPr>
              <w:pStyle w:val="Paragraph"/>
              <w:keepNext/>
              <w:numPr>
                <w:ilvl w:val="0"/>
                <w:numId w:val="33"/>
              </w:numPr>
            </w:pPr>
            <w:r w:rsidRPr="003F00B8">
              <w:t xml:space="preserve">Assessment </w:t>
            </w:r>
            <w:r w:rsidRPr="009A7187">
              <w:t>of indirect greenhouse gas emissions that</w:t>
            </w:r>
            <w:r w:rsidRPr="00BD49E5">
              <w:t xml:space="preserve"> is compliant with Scope 3</w:t>
            </w:r>
            <w:r w:rsidR="00C5443C">
              <w:t xml:space="preserve"> reporting requirements under </w:t>
            </w:r>
            <w:r w:rsidRPr="00BD49E5">
              <w:t xml:space="preserve">the </w:t>
            </w:r>
            <w:r w:rsidR="00495228" w:rsidRPr="00BD49E5">
              <w:t>carbon disclosure project</w:t>
            </w:r>
            <w:r w:rsidRPr="00BD49E5">
              <w:t xml:space="preserve">. </w:t>
            </w:r>
            <w:r w:rsidR="00C5443C">
              <w:t xml:space="preserve">This information on emissions sources could be used </w:t>
            </w:r>
            <w:r w:rsidRPr="00BD49E5">
              <w:t xml:space="preserve">to carry out a </w:t>
            </w:r>
            <w:r w:rsidR="00495228" w:rsidRPr="00BD49E5">
              <w:t xml:space="preserve">lifecycle </w:t>
            </w:r>
            <w:r w:rsidR="00495228">
              <w:t>a</w:t>
            </w:r>
            <w:r w:rsidRPr="00BD49E5">
              <w:t>nalysis</w:t>
            </w:r>
            <w:r w:rsidR="00C5443C">
              <w:t xml:space="preserve">, contribute to work to </w:t>
            </w:r>
            <w:r w:rsidRPr="00BD49E5">
              <w:t xml:space="preserve">become carbon neutral or </w:t>
            </w:r>
            <w:r>
              <w:t xml:space="preserve">to </w:t>
            </w:r>
            <w:r w:rsidRPr="00BD49E5">
              <w:t>address business issues</w:t>
            </w:r>
            <w:r w:rsidR="00495228">
              <w:t>.</w:t>
            </w:r>
            <w:r w:rsidRPr="00BD49E5">
              <w:t xml:space="preserve"> such </w:t>
            </w:r>
            <w:r w:rsidRPr="00B90FD8">
              <w:t>as carbon labelling</w:t>
            </w:r>
            <w:r w:rsidRPr="00BD49E5">
              <w:t>.</w:t>
            </w:r>
          </w:p>
          <w:p w:rsidR="00F62AF7" w:rsidRPr="00BD49E5" w:rsidRDefault="00F62AF7" w:rsidP="00F36E32">
            <w:pPr>
              <w:pStyle w:val="Paragraph"/>
            </w:pPr>
            <w:r w:rsidRPr="00BD49E5">
              <w:t>NB: It is likely that you will need to obtain expert advice to complete this step for the first time at least.</w:t>
            </w:r>
          </w:p>
        </w:tc>
      </w:tr>
      <w:tr w:rsidR="00F62AF7" w:rsidRPr="00BD49E5" w:rsidTr="00F36E32">
        <w:trPr>
          <w:trHeight w:val="424"/>
        </w:trPr>
        <w:tc>
          <w:tcPr>
            <w:tcW w:w="3333" w:type="dxa"/>
            <w:shd w:val="clear" w:color="auto" w:fill="F3F3F3"/>
          </w:tcPr>
          <w:p w:rsidR="00F62AF7" w:rsidRPr="00F36E32" w:rsidRDefault="00F62AF7" w:rsidP="00776452">
            <w:pPr>
              <w:pStyle w:val="Paragraph"/>
              <w:numPr>
                <w:ilvl w:val="0"/>
                <w:numId w:val="30"/>
              </w:numPr>
              <w:ind w:left="360"/>
              <w:rPr>
                <w:b/>
              </w:rPr>
            </w:pPr>
            <w:r w:rsidRPr="00F36E32">
              <w:rPr>
                <w:b/>
              </w:rPr>
              <w:lastRenderedPageBreak/>
              <w:t xml:space="preserve">Facilitate implementation of </w:t>
            </w:r>
            <w:r>
              <w:rPr>
                <w:b/>
              </w:rPr>
              <w:t>tasks that will manage the risks and exploit the business opportunities</w:t>
            </w:r>
            <w:r w:rsidR="00495228">
              <w:rPr>
                <w:b/>
              </w:rPr>
              <w:t>.</w:t>
            </w:r>
          </w:p>
        </w:tc>
        <w:tc>
          <w:tcPr>
            <w:tcW w:w="10995" w:type="dxa"/>
            <w:gridSpan w:val="2"/>
            <w:shd w:val="clear" w:color="auto" w:fill="F3F3F3"/>
          </w:tcPr>
          <w:p w:rsidR="0097642E" w:rsidRDefault="00F62AF7" w:rsidP="00F36E32">
            <w:pPr>
              <w:pStyle w:val="Paragraph"/>
            </w:pPr>
            <w:r w:rsidRPr="00BD49E5">
              <w:t xml:space="preserve">Those risks and opportunities identified as critical in the above analysis should now be managed through the development of </w:t>
            </w:r>
            <w:r>
              <w:t xml:space="preserve">a </w:t>
            </w:r>
            <w:r w:rsidRPr="00BD49E5">
              <w:t xml:space="preserve">carbon </w:t>
            </w:r>
            <w:r>
              <w:t xml:space="preserve">inventory and supply chain </w:t>
            </w:r>
            <w:r w:rsidRPr="00BD49E5">
              <w:t>management plan</w:t>
            </w:r>
            <w:r>
              <w:t xml:space="preserve"> within your overall</w:t>
            </w:r>
            <w:r w:rsidRPr="00BD49E5">
              <w:t xml:space="preserve"> </w:t>
            </w:r>
            <w:hyperlink r:id="rId30" w:history="1">
              <w:r w:rsidR="00495228">
                <w:rPr>
                  <w:rStyle w:val="Hyperlink"/>
                  <w:b w:val="0"/>
                  <w:color w:val="auto"/>
                  <w:u w:val="none"/>
                </w:rPr>
                <w:t>EEM</w:t>
              </w:r>
            </w:hyperlink>
            <w:r w:rsidR="00495228">
              <w:t xml:space="preserve"> plan </w:t>
            </w:r>
            <w:r w:rsidR="0097642E">
              <w:rPr>
                <w:rStyle w:val="Hyperlink"/>
                <w:b w:val="0"/>
                <w:color w:val="auto"/>
                <w:u w:val="none"/>
              </w:rPr>
              <w:t xml:space="preserve">(see </w:t>
            </w:r>
            <w:r w:rsidR="00495228">
              <w:rPr>
                <w:rStyle w:val="Hyperlink"/>
                <w:color w:val="auto"/>
                <w:u w:val="none"/>
              </w:rPr>
              <w:t xml:space="preserve">energy plan template </w:t>
            </w:r>
            <w:r w:rsidR="00495228" w:rsidRPr="0097642E">
              <w:rPr>
                <w:rStyle w:val="Hyperlink"/>
                <w:color w:val="auto"/>
                <w:u w:val="none"/>
              </w:rPr>
              <w:t xml:space="preserve">and </w:t>
            </w:r>
            <w:r w:rsidR="00495228">
              <w:rPr>
                <w:rStyle w:val="Hyperlink"/>
                <w:color w:val="auto"/>
                <w:u w:val="none"/>
              </w:rPr>
              <w:t>s</w:t>
            </w:r>
            <w:r w:rsidR="00495228" w:rsidRPr="0097642E">
              <w:rPr>
                <w:rStyle w:val="Hyperlink"/>
                <w:color w:val="auto"/>
                <w:u w:val="none"/>
              </w:rPr>
              <w:t>ample</w:t>
            </w:r>
            <w:r w:rsidR="00495228">
              <w:rPr>
                <w:rStyle w:val="Hyperlink"/>
                <w:color w:val="auto"/>
                <w:u w:val="none"/>
              </w:rPr>
              <w:t xml:space="preserve"> energy </w:t>
            </w:r>
            <w:r w:rsidR="0097642E">
              <w:rPr>
                <w:rStyle w:val="Hyperlink"/>
                <w:color w:val="auto"/>
                <w:u w:val="none"/>
              </w:rPr>
              <w:t>plans</w:t>
            </w:r>
            <w:r w:rsidRPr="0097642E">
              <w:t xml:space="preserve">). </w:t>
            </w:r>
          </w:p>
          <w:p w:rsidR="00F62AF7" w:rsidRPr="00BD49E5" w:rsidRDefault="00F62AF7" w:rsidP="00F36E32">
            <w:pPr>
              <w:pStyle w:val="Paragraph"/>
            </w:pPr>
            <w:r w:rsidRPr="00BD49E5">
              <w:t xml:space="preserve">The </w:t>
            </w:r>
            <w:r>
              <w:t>p</w:t>
            </w:r>
            <w:r w:rsidRPr="00BD49E5">
              <w:t>lan should include components</w:t>
            </w:r>
            <w:r w:rsidR="00495228">
              <w:t>,</w:t>
            </w:r>
            <w:r w:rsidRPr="00BD49E5">
              <w:t xml:space="preserve"> such as: </w:t>
            </w:r>
          </w:p>
          <w:p w:rsidR="00F62AF7" w:rsidRDefault="00F62AF7">
            <w:pPr>
              <w:pStyle w:val="Paragraph"/>
              <w:numPr>
                <w:ilvl w:val="0"/>
                <w:numId w:val="32"/>
              </w:numPr>
            </w:pPr>
            <w:r w:rsidRPr="00BD49E5">
              <w:t>Base year em</w:t>
            </w:r>
            <w:r>
              <w:t>issions and forecast emissions</w:t>
            </w:r>
          </w:p>
          <w:p w:rsidR="00F62AF7" w:rsidRDefault="00F62AF7">
            <w:pPr>
              <w:pStyle w:val="Paragraph"/>
              <w:numPr>
                <w:ilvl w:val="0"/>
                <w:numId w:val="32"/>
              </w:numPr>
            </w:pPr>
            <w:r w:rsidRPr="00BD49E5">
              <w:t xml:space="preserve">Identification of </w:t>
            </w:r>
            <w:r w:rsidR="008510A0">
              <w:t xml:space="preserve">your </w:t>
            </w:r>
            <w:r w:rsidRPr="00BD49E5">
              <w:t xml:space="preserve">carbon </w:t>
            </w:r>
            <w:r w:rsidR="008510A0">
              <w:t xml:space="preserve">footprint, and </w:t>
            </w:r>
            <w:r>
              <w:t xml:space="preserve">supply chain </w:t>
            </w:r>
            <w:r w:rsidRPr="00BD49E5">
              <w:t>risks and oppo</w:t>
            </w:r>
            <w:r>
              <w:t>rtunities</w:t>
            </w:r>
            <w:r w:rsidR="008510A0">
              <w:t xml:space="preserve"> (which should be ranked)</w:t>
            </w:r>
          </w:p>
          <w:p w:rsidR="00F62AF7" w:rsidRDefault="00F62AF7">
            <w:pPr>
              <w:pStyle w:val="Paragraph"/>
              <w:numPr>
                <w:ilvl w:val="0"/>
                <w:numId w:val="32"/>
              </w:numPr>
            </w:pPr>
            <w:r w:rsidRPr="00BD49E5">
              <w:t xml:space="preserve">Discussion of </w:t>
            </w:r>
            <w:r w:rsidR="00495228">
              <w:t xml:space="preserve">a </w:t>
            </w:r>
            <w:r w:rsidRPr="00BD49E5">
              <w:t xml:space="preserve">strategy aimed at managing risks and opportunities </w:t>
            </w:r>
          </w:p>
          <w:p w:rsidR="00F62AF7" w:rsidRDefault="00F62AF7" w:rsidP="008510A0">
            <w:pPr>
              <w:pStyle w:val="Paragraph"/>
              <w:numPr>
                <w:ilvl w:val="0"/>
                <w:numId w:val="32"/>
              </w:numPr>
            </w:pPr>
            <w:r w:rsidRPr="00BD49E5">
              <w:t>Statement of reduction targets</w:t>
            </w:r>
            <w:r>
              <w:t>,</w:t>
            </w:r>
            <w:r w:rsidR="008510A0">
              <w:t xml:space="preserve"> </w:t>
            </w:r>
            <w:r>
              <w:t>goals and vision</w:t>
            </w:r>
            <w:r w:rsidR="008510A0">
              <w:t xml:space="preserve"> of what can be </w:t>
            </w:r>
            <w:r w:rsidRPr="00BD49E5">
              <w:t>achieved throug</w:t>
            </w:r>
            <w:r>
              <w:t>h the above management strategy</w:t>
            </w:r>
            <w:r w:rsidR="008510A0">
              <w:t>.</w:t>
            </w:r>
          </w:p>
        </w:tc>
      </w:tr>
      <w:tr w:rsidR="00F62AF7" w:rsidRPr="00BD49E5" w:rsidTr="00F36E32">
        <w:trPr>
          <w:trHeight w:val="404"/>
        </w:trPr>
        <w:tc>
          <w:tcPr>
            <w:tcW w:w="3333" w:type="dxa"/>
            <w:shd w:val="clear" w:color="auto" w:fill="F3F3F3"/>
          </w:tcPr>
          <w:p w:rsidR="00F62AF7" w:rsidRPr="00F36E32" w:rsidRDefault="00F62AF7" w:rsidP="00F36E32">
            <w:pPr>
              <w:pStyle w:val="Paragraph"/>
              <w:numPr>
                <w:ilvl w:val="0"/>
                <w:numId w:val="30"/>
              </w:numPr>
              <w:ind w:left="360"/>
              <w:rPr>
                <w:b/>
              </w:rPr>
            </w:pPr>
            <w:r w:rsidRPr="00F36E32">
              <w:rPr>
                <w:b/>
              </w:rPr>
              <w:t>Monitor and investigate progress of plans</w:t>
            </w:r>
            <w:r w:rsidR="00495228">
              <w:rPr>
                <w:b/>
              </w:rPr>
              <w:t>.</w:t>
            </w:r>
          </w:p>
        </w:tc>
        <w:tc>
          <w:tcPr>
            <w:tcW w:w="10995" w:type="dxa"/>
            <w:gridSpan w:val="2"/>
            <w:shd w:val="clear" w:color="auto" w:fill="F3F3F3"/>
          </w:tcPr>
          <w:p w:rsidR="00F62AF7" w:rsidRPr="00BD49E5" w:rsidRDefault="00F62AF7" w:rsidP="00F36E32">
            <w:pPr>
              <w:pStyle w:val="Paragraph"/>
            </w:pPr>
            <w:r>
              <w:t>Periodic monitoring and q</w:t>
            </w:r>
            <w:r w:rsidRPr="001127C4">
              <w:t xml:space="preserve">uality control </w:t>
            </w:r>
            <w:r>
              <w:t xml:space="preserve">measures should also be considered so </w:t>
            </w:r>
            <w:r w:rsidRPr="00BD49E5">
              <w:t xml:space="preserve">that the above process </w:t>
            </w:r>
            <w:r>
              <w:t>remains relevant and up to date, including:</w:t>
            </w:r>
            <w:r w:rsidRPr="00BD49E5">
              <w:t xml:space="preserve"> </w:t>
            </w:r>
          </w:p>
          <w:p w:rsidR="00F62AF7" w:rsidRDefault="00F62AF7">
            <w:pPr>
              <w:pStyle w:val="Paragraph"/>
              <w:numPr>
                <w:ilvl w:val="0"/>
                <w:numId w:val="31"/>
              </w:numPr>
            </w:pPr>
            <w:r>
              <w:t>Review of corporate structure</w:t>
            </w:r>
          </w:p>
          <w:p w:rsidR="00F62AF7" w:rsidRDefault="00F62AF7">
            <w:pPr>
              <w:pStyle w:val="Paragraph"/>
              <w:numPr>
                <w:ilvl w:val="0"/>
                <w:numId w:val="31"/>
              </w:numPr>
            </w:pPr>
            <w:r w:rsidRPr="00BD49E5">
              <w:t>Review of su</w:t>
            </w:r>
            <w:r>
              <w:t>pply chain (inputs and outputs)</w:t>
            </w:r>
            <w:r w:rsidRPr="00BD49E5">
              <w:t xml:space="preserve"> </w:t>
            </w:r>
          </w:p>
          <w:p w:rsidR="00F62AF7" w:rsidRDefault="00F62AF7">
            <w:pPr>
              <w:pStyle w:val="Paragraph"/>
              <w:numPr>
                <w:ilvl w:val="0"/>
                <w:numId w:val="31"/>
              </w:numPr>
            </w:pPr>
            <w:r w:rsidRPr="00BD49E5">
              <w:t>Review of risks and opportunities ident</w:t>
            </w:r>
            <w:r>
              <w:t>ified within th</w:t>
            </w:r>
            <w:r w:rsidR="005D0679">
              <w:t>e</w:t>
            </w:r>
            <w:r>
              <w:t xml:space="preserve"> supply chain</w:t>
            </w:r>
          </w:p>
          <w:p w:rsidR="00F62AF7" w:rsidRDefault="00F62AF7">
            <w:pPr>
              <w:pStyle w:val="Paragraph"/>
              <w:numPr>
                <w:ilvl w:val="0"/>
                <w:numId w:val="31"/>
              </w:numPr>
            </w:pPr>
            <w:r w:rsidRPr="00BD49E5">
              <w:lastRenderedPageBreak/>
              <w:t>Review of actions un</w:t>
            </w:r>
            <w:r>
              <w:t>dertaken against those planned</w:t>
            </w:r>
          </w:p>
          <w:p w:rsidR="00F62AF7" w:rsidRDefault="00F62AF7">
            <w:pPr>
              <w:pStyle w:val="Paragraph"/>
              <w:numPr>
                <w:ilvl w:val="0"/>
                <w:numId w:val="31"/>
              </w:numPr>
            </w:pPr>
            <w:r w:rsidRPr="00BD49E5">
              <w:t xml:space="preserve">Revision of greenhouse gas inventory to </w:t>
            </w:r>
            <w:r>
              <w:t>e</w:t>
            </w:r>
            <w:r w:rsidRPr="00BD49E5">
              <w:t xml:space="preserve">nsure all </w:t>
            </w:r>
            <w:r w:rsidR="005D0679">
              <w:t xml:space="preserve">conversation </w:t>
            </w:r>
            <w:r w:rsidRPr="00BD49E5">
              <w:t xml:space="preserve">factors are </w:t>
            </w:r>
            <w:r w:rsidR="005D0679">
              <w:t>correct</w:t>
            </w:r>
            <w:r w:rsidR="005D0679" w:rsidRPr="00BD49E5">
              <w:t xml:space="preserve"> </w:t>
            </w:r>
            <w:r w:rsidRPr="00BD49E5">
              <w:t>and all inputs and outpu</w:t>
            </w:r>
            <w:r>
              <w:t>ts are accurate and up to date</w:t>
            </w:r>
          </w:p>
          <w:p w:rsidR="00F62AF7" w:rsidRDefault="00F62AF7">
            <w:pPr>
              <w:pStyle w:val="Paragraph"/>
              <w:numPr>
                <w:ilvl w:val="0"/>
                <w:numId w:val="31"/>
              </w:numPr>
            </w:pPr>
            <w:r w:rsidRPr="00BD49E5">
              <w:t>Collection of d</w:t>
            </w:r>
            <w:r>
              <w:t>ata and updating of spreadsheet</w:t>
            </w:r>
          </w:p>
          <w:p w:rsidR="00F62AF7" w:rsidRDefault="00F62AF7">
            <w:pPr>
              <w:pStyle w:val="Paragraph"/>
              <w:numPr>
                <w:ilvl w:val="0"/>
                <w:numId w:val="31"/>
              </w:numPr>
            </w:pPr>
            <w:r w:rsidRPr="00BD49E5">
              <w:t>Reporting of greenhouse gas impacts and of achievement against targets and action plan</w:t>
            </w:r>
          </w:p>
          <w:p w:rsidR="00F62AF7" w:rsidRDefault="00F62AF7">
            <w:pPr>
              <w:pStyle w:val="Paragraph"/>
              <w:numPr>
                <w:ilvl w:val="0"/>
                <w:numId w:val="31"/>
              </w:numPr>
            </w:pPr>
            <w:r>
              <w:t>Review of the plan itself</w:t>
            </w:r>
            <w:r w:rsidR="005D0679">
              <w:t>.</w:t>
            </w:r>
          </w:p>
          <w:p w:rsidR="00F62AF7" w:rsidRPr="00BD49E5" w:rsidRDefault="00F62AF7" w:rsidP="008510A0">
            <w:pPr>
              <w:pStyle w:val="Paragraph"/>
            </w:pPr>
            <w:r w:rsidRPr="00BD49E5">
              <w:t xml:space="preserve">The results of such investigations, in addition to presentation of aspects of your carbon plan, should be communicated to stakeholders on a regular basis. This will </w:t>
            </w:r>
            <w:r w:rsidR="008510A0">
              <w:t xml:space="preserve">allow </w:t>
            </w:r>
            <w:r w:rsidRPr="00BD49E5">
              <w:t xml:space="preserve">issues </w:t>
            </w:r>
            <w:r w:rsidR="008510A0">
              <w:t>to be addressed and opportunities to be acted on, as they arise</w:t>
            </w:r>
            <w:r w:rsidRPr="00BD49E5">
              <w:t>.</w:t>
            </w:r>
          </w:p>
        </w:tc>
      </w:tr>
    </w:tbl>
    <w:p w:rsidR="001F291D" w:rsidRDefault="00324A44" w:rsidP="00EF37DF">
      <w:pPr>
        <w:pStyle w:val="Heading2"/>
        <w:spacing w:after="240"/>
      </w:pPr>
      <w:r w:rsidRPr="00EB593F">
        <w:rPr>
          <w:rFonts w:ascii="Arial" w:hAnsi="Arial" w:cs="Arial"/>
          <w:sz w:val="32"/>
          <w:szCs w:val="32"/>
        </w:rPr>
        <w:lastRenderedPageBreak/>
        <w:br w:type="page"/>
      </w:r>
      <w:bookmarkStart w:id="14" w:name="_Toc275951204"/>
      <w:bookmarkStart w:id="15" w:name="_Toc359317475"/>
      <w:r w:rsidRPr="00EB593F">
        <w:lastRenderedPageBreak/>
        <w:t>Supporting tools and templates related to the practice steps</w:t>
      </w:r>
      <w:bookmarkEnd w:id="14"/>
      <w:bookmarkEnd w:id="15"/>
      <w:r w:rsidR="001F291D">
        <w:t xml:space="preserve"> </w:t>
      </w:r>
    </w:p>
    <w:p w:rsidR="00324A44" w:rsidRDefault="001F291D" w:rsidP="001F291D">
      <w:pPr>
        <w:pStyle w:val="Paragraph"/>
      </w:pPr>
      <w:r>
        <w:t xml:space="preserve">The </w:t>
      </w:r>
      <w:r w:rsidR="00495228">
        <w:t>EEM</w:t>
      </w:r>
      <w:r w:rsidRPr="00E86A20">
        <w:t xml:space="preserve"> </w:t>
      </w:r>
      <w:r>
        <w:t xml:space="preserve">tools are </w:t>
      </w:r>
      <w:r w:rsidRPr="00E86A20">
        <w:t xml:space="preserve">available from </w:t>
      </w:r>
      <w:hyperlink r:id="rId31" w:history="1">
        <w:r w:rsidRPr="00DF263D">
          <w:rPr>
            <w:rStyle w:val="Hyperlink"/>
          </w:rPr>
          <w:t>www.sustainabilityskills.net.au</w:t>
        </w:r>
      </w:hyperlink>
    </w:p>
    <w:p w:rsidR="001F291D" w:rsidRPr="00EB593F" w:rsidRDefault="001F291D" w:rsidP="001F291D"/>
    <w:tbl>
      <w:tblPr>
        <w:tblW w:w="14174" w:type="dxa"/>
        <w:tblBorders>
          <w:top w:val="single" w:sz="2" w:space="0" w:color="C0C0C0"/>
          <w:left w:val="single" w:sz="2" w:space="0" w:color="FFFFFF"/>
          <w:bottom w:val="single" w:sz="2" w:space="0" w:color="C0C0C0"/>
          <w:right w:val="single" w:sz="2" w:space="0" w:color="FFFFFF"/>
          <w:insideH w:val="single" w:sz="2" w:space="0" w:color="C0C0C0"/>
          <w:insideV w:val="single" w:sz="2" w:space="0" w:color="FFFFFF"/>
        </w:tblBorders>
        <w:tblLook w:val="01E0" w:firstRow="1" w:lastRow="1" w:firstColumn="1" w:lastColumn="1" w:noHBand="0" w:noVBand="0"/>
      </w:tblPr>
      <w:tblGrid>
        <w:gridCol w:w="1927"/>
        <w:gridCol w:w="12247"/>
      </w:tblGrid>
      <w:tr w:rsidR="0097642E" w:rsidRPr="00EB593F" w:rsidTr="0097642E">
        <w:trPr>
          <w:cantSplit/>
          <w:trHeight w:val="382"/>
          <w:tblHeader/>
        </w:trPr>
        <w:tc>
          <w:tcPr>
            <w:tcW w:w="1927" w:type="dxa"/>
            <w:shd w:val="clear" w:color="auto" w:fill="5D0F68"/>
          </w:tcPr>
          <w:p w:rsidR="0097642E" w:rsidRPr="00EB593F" w:rsidRDefault="0097642E" w:rsidP="00495228">
            <w:pPr>
              <w:pStyle w:val="TableHeading"/>
            </w:pPr>
            <w:r w:rsidRPr="00EB593F">
              <w:t xml:space="preserve">Tool or </w:t>
            </w:r>
            <w:r w:rsidR="00495228">
              <w:t>t</w:t>
            </w:r>
            <w:r w:rsidRPr="00EB593F">
              <w:t>emplate</w:t>
            </w:r>
          </w:p>
        </w:tc>
        <w:tc>
          <w:tcPr>
            <w:tcW w:w="12247" w:type="dxa"/>
            <w:shd w:val="clear" w:color="auto" w:fill="5D0F68"/>
          </w:tcPr>
          <w:p w:rsidR="0097642E" w:rsidRPr="00EB593F" w:rsidRDefault="0097642E" w:rsidP="00EF37DF">
            <w:pPr>
              <w:pStyle w:val="TableHeading"/>
            </w:pPr>
            <w:r w:rsidRPr="00EB593F">
              <w:t>This tool is useful if…</w:t>
            </w:r>
          </w:p>
        </w:tc>
      </w:tr>
      <w:tr w:rsidR="0097642E" w:rsidRPr="00EB593F" w:rsidTr="0097642E">
        <w:trPr>
          <w:trHeight w:val="298"/>
        </w:trPr>
        <w:tc>
          <w:tcPr>
            <w:tcW w:w="1927" w:type="dxa"/>
            <w:shd w:val="clear" w:color="auto" w:fill="F3F3F3"/>
          </w:tcPr>
          <w:p w:rsidR="0097642E" w:rsidRPr="009E4CA1" w:rsidRDefault="0097642E" w:rsidP="009E4CA1">
            <w:pPr>
              <w:pStyle w:val="Paragraph"/>
              <w:rPr>
                <w:b/>
              </w:rPr>
            </w:pPr>
            <w:r w:rsidRPr="00431662">
              <w:rPr>
                <w:b/>
              </w:rPr>
              <w:t xml:space="preserve">Carbon </w:t>
            </w:r>
            <w:r>
              <w:rPr>
                <w:b/>
              </w:rPr>
              <w:t>i</w:t>
            </w:r>
            <w:r w:rsidRPr="00431662">
              <w:rPr>
                <w:b/>
              </w:rPr>
              <w:t xml:space="preserve">ntroduction </w:t>
            </w:r>
            <w:r>
              <w:rPr>
                <w:b/>
              </w:rPr>
              <w:t>p</w:t>
            </w:r>
            <w:r w:rsidRPr="00431662">
              <w:rPr>
                <w:b/>
              </w:rPr>
              <w:t>resentation</w:t>
            </w:r>
          </w:p>
        </w:tc>
        <w:tc>
          <w:tcPr>
            <w:tcW w:w="12247" w:type="dxa"/>
            <w:shd w:val="clear" w:color="auto" w:fill="F3F3F3"/>
          </w:tcPr>
          <w:p w:rsidR="0097642E" w:rsidRPr="00BD49E5" w:rsidRDefault="0097642E" w:rsidP="009E4CA1">
            <w:pPr>
              <w:pStyle w:val="Paragraph"/>
            </w:pPr>
            <w:r w:rsidRPr="00BD49E5">
              <w:t>You would like to understand the basic concepts and terminology used when discussing carbon.</w:t>
            </w:r>
          </w:p>
          <w:p w:rsidR="0097642E" w:rsidRPr="00BD49E5" w:rsidRDefault="0097642E" w:rsidP="00495228">
            <w:pPr>
              <w:pStyle w:val="Paragraph"/>
            </w:pPr>
            <w:r w:rsidRPr="00BD49E5">
              <w:t>Th</w:t>
            </w:r>
            <w:r>
              <w:t xml:space="preserve">is </w:t>
            </w:r>
            <w:r w:rsidR="00495228">
              <w:t>P</w:t>
            </w:r>
            <w:r>
              <w:t>ower</w:t>
            </w:r>
            <w:r w:rsidR="00495228">
              <w:t>P</w:t>
            </w:r>
            <w:r>
              <w:t xml:space="preserve">oint </w:t>
            </w:r>
            <w:r w:rsidR="00495228">
              <w:t xml:space="preserve">presentation </w:t>
            </w:r>
            <w:r>
              <w:t xml:space="preserve">is augmented with blank slides to enter the site’s or business’ high-level carbon inventory. </w:t>
            </w:r>
          </w:p>
        </w:tc>
      </w:tr>
      <w:tr w:rsidR="0097642E" w:rsidRPr="00EB593F" w:rsidTr="0097642E">
        <w:trPr>
          <w:trHeight w:val="298"/>
        </w:trPr>
        <w:tc>
          <w:tcPr>
            <w:tcW w:w="1927" w:type="dxa"/>
            <w:shd w:val="clear" w:color="auto" w:fill="F3F3F3"/>
          </w:tcPr>
          <w:p w:rsidR="0097642E" w:rsidRDefault="0097642E" w:rsidP="0097642E">
            <w:pPr>
              <w:pStyle w:val="Paragraph"/>
              <w:rPr>
                <w:b/>
                <w:u w:val="single"/>
              </w:rPr>
            </w:pPr>
            <w:r w:rsidRPr="0097642E">
              <w:rPr>
                <w:b/>
              </w:rPr>
              <w:t>Carbon inventory facilitator runsheet</w:t>
            </w:r>
            <w:r w:rsidRPr="0097642E">
              <w:rPr>
                <w:b/>
                <w:u w:val="single"/>
              </w:rPr>
              <w:t xml:space="preserve"> </w:t>
            </w:r>
          </w:p>
          <w:p w:rsidR="0097642E" w:rsidRPr="00495228" w:rsidRDefault="0097642E" w:rsidP="0097642E">
            <w:pPr>
              <w:pStyle w:val="Paragraph"/>
              <w:rPr>
                <w:b/>
                <w:u w:val="single"/>
              </w:rPr>
            </w:pPr>
            <w:r w:rsidRPr="00495228">
              <w:rPr>
                <w:b/>
              </w:rPr>
              <w:t>Carbon introduction presentation</w:t>
            </w:r>
          </w:p>
          <w:p w:rsidR="0097642E" w:rsidRPr="009E4CA1" w:rsidRDefault="0097642E" w:rsidP="0097642E">
            <w:pPr>
              <w:pStyle w:val="Paragraph"/>
              <w:rPr>
                <w:b/>
              </w:rPr>
            </w:pPr>
            <w:r w:rsidRPr="0097642E">
              <w:rPr>
                <w:b/>
              </w:rPr>
              <w:t>Sample energy plans</w:t>
            </w:r>
          </w:p>
        </w:tc>
        <w:tc>
          <w:tcPr>
            <w:tcW w:w="12247" w:type="dxa"/>
            <w:shd w:val="clear" w:color="auto" w:fill="F3F3F3"/>
          </w:tcPr>
          <w:p w:rsidR="0097642E" w:rsidRPr="00BD49E5" w:rsidRDefault="0097642E" w:rsidP="009E4CA1">
            <w:pPr>
              <w:pStyle w:val="Paragraph"/>
            </w:pPr>
            <w:r w:rsidRPr="00F218F7">
              <w:t>You require a structured, faci</w:t>
            </w:r>
            <w:r>
              <w:t>litated process to present the carbon footprint aspects</w:t>
            </w:r>
            <w:r w:rsidRPr="00F218F7">
              <w:t xml:space="preserve"> impacting your business, </w:t>
            </w:r>
            <w:r>
              <w:t xml:space="preserve">and </w:t>
            </w:r>
            <w:r w:rsidRPr="00F218F7">
              <w:t xml:space="preserve">to prioritise the risks and opportunities for </w:t>
            </w:r>
            <w:r>
              <w:t>your business arising from the emerging costs for carbon and supply chain demands</w:t>
            </w:r>
            <w:r w:rsidRPr="00F218F7">
              <w:t xml:space="preserve">. </w:t>
            </w:r>
          </w:p>
        </w:tc>
      </w:tr>
      <w:tr w:rsidR="0097642E" w:rsidRPr="00EB593F" w:rsidTr="0097642E">
        <w:trPr>
          <w:trHeight w:val="698"/>
        </w:trPr>
        <w:tc>
          <w:tcPr>
            <w:tcW w:w="1927" w:type="dxa"/>
            <w:shd w:val="clear" w:color="auto" w:fill="F3F3F3"/>
          </w:tcPr>
          <w:p w:rsidR="0097642E" w:rsidRPr="0097642E" w:rsidRDefault="0097642E" w:rsidP="0097642E">
            <w:pPr>
              <w:pStyle w:val="Paragraph"/>
              <w:rPr>
                <w:b/>
              </w:rPr>
            </w:pPr>
            <w:r>
              <w:rPr>
                <w:b/>
              </w:rPr>
              <w:t xml:space="preserve">What’s my footprint? </w:t>
            </w:r>
          </w:p>
        </w:tc>
        <w:tc>
          <w:tcPr>
            <w:tcW w:w="12247" w:type="dxa"/>
            <w:shd w:val="clear" w:color="auto" w:fill="F3F3F3"/>
          </w:tcPr>
          <w:p w:rsidR="0097642E" w:rsidRPr="00BD49E5" w:rsidRDefault="0097642E" w:rsidP="0097642E">
            <w:pPr>
              <w:pStyle w:val="Paragraph"/>
            </w:pPr>
            <w:r w:rsidRPr="00BD49E5">
              <w:t>You would like</w:t>
            </w:r>
            <w:r>
              <w:t xml:space="preserve"> to do a high-level carbon inventory </w:t>
            </w:r>
            <w:r w:rsidRPr="00BD49E5">
              <w:t xml:space="preserve">to </w:t>
            </w:r>
            <w:r>
              <w:t xml:space="preserve">begin to </w:t>
            </w:r>
            <w:r w:rsidRPr="00BD49E5">
              <w:t xml:space="preserve">understand your carbon footprint and the level of risk it presents to your organisation. </w:t>
            </w:r>
          </w:p>
        </w:tc>
      </w:tr>
      <w:tr w:rsidR="0097642E" w:rsidRPr="00EB593F" w:rsidTr="0097642E">
        <w:trPr>
          <w:cantSplit/>
        </w:trPr>
        <w:tc>
          <w:tcPr>
            <w:tcW w:w="1927" w:type="dxa"/>
            <w:shd w:val="clear" w:color="auto" w:fill="F3F3F3"/>
          </w:tcPr>
          <w:p w:rsidR="0097642E" w:rsidRPr="009E4CA1" w:rsidRDefault="0097642E" w:rsidP="0097642E">
            <w:pPr>
              <w:pStyle w:val="Paragraph"/>
              <w:rPr>
                <w:b/>
              </w:rPr>
            </w:pPr>
            <w:r w:rsidRPr="001B0C19">
              <w:rPr>
                <w:b/>
              </w:rPr>
              <w:t xml:space="preserve">Carbon </w:t>
            </w:r>
            <w:r w:rsidR="00495228" w:rsidRPr="001B0C19">
              <w:rPr>
                <w:b/>
              </w:rPr>
              <w:t xml:space="preserve">disclosure project </w:t>
            </w:r>
            <w:r>
              <w:rPr>
                <w:b/>
              </w:rPr>
              <w:t>s</w:t>
            </w:r>
            <w:r w:rsidRPr="001B0C19">
              <w:rPr>
                <w:b/>
              </w:rPr>
              <w:t xml:space="preserve">upplier </w:t>
            </w:r>
            <w:r>
              <w:rPr>
                <w:b/>
              </w:rPr>
              <w:t>i</w:t>
            </w:r>
            <w:r w:rsidRPr="001B0C19">
              <w:rPr>
                <w:b/>
              </w:rPr>
              <w:t xml:space="preserve">nformation </w:t>
            </w:r>
            <w:r>
              <w:rPr>
                <w:b/>
              </w:rPr>
              <w:t>r</w:t>
            </w:r>
            <w:r w:rsidRPr="001B0C19">
              <w:rPr>
                <w:b/>
              </w:rPr>
              <w:t>equest</w:t>
            </w:r>
          </w:p>
        </w:tc>
        <w:tc>
          <w:tcPr>
            <w:tcW w:w="12247" w:type="dxa"/>
            <w:shd w:val="clear" w:color="auto" w:fill="F3F3F3"/>
          </w:tcPr>
          <w:p w:rsidR="0097642E" w:rsidRPr="00BD49E5" w:rsidRDefault="0097642E" w:rsidP="009E4CA1">
            <w:pPr>
              <w:pStyle w:val="Paragraph"/>
            </w:pPr>
            <w:r w:rsidRPr="00BD49E5">
              <w:t>You would like to initiate identification of carbon risks within your supply chain.</w:t>
            </w:r>
            <w:r>
              <w:t xml:space="preserve"> </w:t>
            </w:r>
            <w:r w:rsidRPr="00BD49E5">
              <w:t>The key output here is a risk register.</w:t>
            </w:r>
          </w:p>
        </w:tc>
      </w:tr>
    </w:tbl>
    <w:p w:rsidR="00324A44" w:rsidRPr="00EB593F" w:rsidRDefault="00324A44" w:rsidP="006525D8">
      <w:pPr>
        <w:pStyle w:val="Heading2"/>
        <w:pageBreakBefore/>
      </w:pPr>
      <w:bookmarkStart w:id="16" w:name="_Toc275951205"/>
      <w:bookmarkStart w:id="17" w:name="_Toc359317476"/>
      <w:r w:rsidRPr="00EB593F">
        <w:lastRenderedPageBreak/>
        <w:t>Additional websites for reference /general knowledge</w:t>
      </w:r>
      <w:bookmarkEnd w:id="16"/>
      <w:bookmarkEnd w:id="17"/>
      <w:r w:rsidRPr="00EB593F">
        <w:t xml:space="preserve"> </w:t>
      </w:r>
    </w:p>
    <w:p w:rsidR="00324A44" w:rsidRPr="00EB593F" w:rsidRDefault="00324A44" w:rsidP="00EF37DF">
      <w:pPr>
        <w:pStyle w:val="Paragraph"/>
        <w:spacing w:after="240"/>
      </w:pPr>
      <w:r w:rsidRPr="00EB593F">
        <w:t>The following websites are recommended for background knowledge and further reference.</w:t>
      </w:r>
    </w:p>
    <w:tbl>
      <w:tblPr>
        <w:tblW w:w="14280" w:type="dxa"/>
        <w:tblInd w:w="-106" w:type="dxa"/>
        <w:tblBorders>
          <w:top w:val="single" w:sz="2" w:space="0" w:color="C0C0C0"/>
          <w:left w:val="single" w:sz="2" w:space="0" w:color="FFFFFF"/>
          <w:bottom w:val="single" w:sz="2" w:space="0" w:color="C0C0C0"/>
          <w:right w:val="single" w:sz="2" w:space="0" w:color="FFFFFF"/>
          <w:insideH w:val="single" w:sz="2" w:space="0" w:color="C0C0C0"/>
          <w:insideV w:val="single" w:sz="2" w:space="0" w:color="FFFFFF"/>
        </w:tblBorders>
        <w:tblLayout w:type="fixed"/>
        <w:tblLook w:val="01E0" w:firstRow="1" w:lastRow="1" w:firstColumn="1" w:lastColumn="1" w:noHBand="0" w:noVBand="0"/>
      </w:tblPr>
      <w:tblGrid>
        <w:gridCol w:w="5176"/>
        <w:gridCol w:w="9096"/>
        <w:gridCol w:w="8"/>
      </w:tblGrid>
      <w:tr w:rsidR="00324A44" w:rsidRPr="00EB593F" w:rsidTr="006525D8">
        <w:trPr>
          <w:cantSplit/>
          <w:trHeight w:val="382"/>
          <w:tblHeader/>
        </w:trPr>
        <w:tc>
          <w:tcPr>
            <w:tcW w:w="5176" w:type="dxa"/>
            <w:shd w:val="clear" w:color="auto" w:fill="5D0F68"/>
          </w:tcPr>
          <w:p w:rsidR="00324A44" w:rsidRPr="00EB593F" w:rsidRDefault="00324A44" w:rsidP="00EF37DF">
            <w:pPr>
              <w:pStyle w:val="TableHeading"/>
            </w:pPr>
            <w:r w:rsidRPr="00EB593F">
              <w:t>Website link</w:t>
            </w:r>
          </w:p>
        </w:tc>
        <w:tc>
          <w:tcPr>
            <w:tcW w:w="9104" w:type="dxa"/>
            <w:gridSpan w:val="2"/>
            <w:shd w:val="clear" w:color="auto" w:fill="5D0F68"/>
          </w:tcPr>
          <w:p w:rsidR="00324A44" w:rsidRPr="00EB593F" w:rsidRDefault="00324A44" w:rsidP="00EF37DF">
            <w:pPr>
              <w:pStyle w:val="TableHeading"/>
            </w:pPr>
            <w:r w:rsidRPr="00EB593F">
              <w:t>This website is useful because…</w:t>
            </w:r>
          </w:p>
        </w:tc>
      </w:tr>
      <w:tr w:rsidR="006525D8" w:rsidRPr="00BD49E5" w:rsidTr="006525D8">
        <w:trPr>
          <w:gridAfter w:val="1"/>
          <w:wAfter w:w="8" w:type="dxa"/>
          <w:trHeight w:val="698"/>
        </w:trPr>
        <w:tc>
          <w:tcPr>
            <w:tcW w:w="5176" w:type="dxa"/>
            <w:shd w:val="clear" w:color="auto" w:fill="F3F3F3"/>
          </w:tcPr>
          <w:p w:rsidR="006525D8" w:rsidRPr="008B3036" w:rsidRDefault="006525D8" w:rsidP="006525D8">
            <w:pPr>
              <w:pStyle w:val="Paragraph"/>
              <w:rPr>
                <w:b/>
              </w:rPr>
            </w:pPr>
            <w:r w:rsidRPr="008B3036">
              <w:rPr>
                <w:b/>
              </w:rPr>
              <w:t>United Nations Framework Convention on Climate Change</w:t>
            </w:r>
            <w:r w:rsidR="007A54A3">
              <w:rPr>
                <w:b/>
              </w:rPr>
              <w:t xml:space="preserve"> (UNFCCC)</w:t>
            </w:r>
          </w:p>
          <w:p w:rsidR="006525D8" w:rsidRPr="00BD49E5" w:rsidRDefault="00AE406B" w:rsidP="006525D8">
            <w:pPr>
              <w:pStyle w:val="Paragraph"/>
            </w:pPr>
            <w:hyperlink r:id="rId32" w:history="1">
              <w:r w:rsidR="006525D8" w:rsidRPr="00BD49E5">
                <w:rPr>
                  <w:rStyle w:val="Hyperlink"/>
                </w:rPr>
                <w:t>http://unfccc.int</w:t>
              </w:r>
            </w:hyperlink>
            <w:r w:rsidR="006525D8" w:rsidRPr="00BD49E5">
              <w:t xml:space="preserve"> </w:t>
            </w:r>
          </w:p>
        </w:tc>
        <w:tc>
          <w:tcPr>
            <w:tcW w:w="9096" w:type="dxa"/>
            <w:shd w:val="clear" w:color="auto" w:fill="F3F3F3"/>
          </w:tcPr>
          <w:p w:rsidR="006525D8" w:rsidRPr="00BD49E5" w:rsidRDefault="006525D8" w:rsidP="006525D8">
            <w:pPr>
              <w:pStyle w:val="Paragraph"/>
            </w:pPr>
            <w:r w:rsidRPr="00BD49E5">
              <w:t xml:space="preserve">It provides all official documentation pertaining to the international treaty of the United Nations Framework Convention on Climate Change, the accompanying Kyoto Protocol and developed instruments. </w:t>
            </w:r>
            <w:r w:rsidR="005D0679">
              <w:t>The website</w:t>
            </w:r>
            <w:r w:rsidRPr="00BD49E5">
              <w:t xml:space="preserve"> also provides documentation arising from interim conferences and meetings o</w:t>
            </w:r>
            <w:r w:rsidR="005D0679">
              <w:t>f</w:t>
            </w:r>
            <w:r w:rsidRPr="00BD49E5">
              <w:t xml:space="preserve"> the parties </w:t>
            </w:r>
            <w:r w:rsidR="005D0679">
              <w:t>to</w:t>
            </w:r>
            <w:r w:rsidRPr="00BD49E5">
              <w:t xml:space="preserve"> the Treaty and Protocol.</w:t>
            </w:r>
          </w:p>
        </w:tc>
      </w:tr>
      <w:tr w:rsidR="006525D8" w:rsidRPr="00BD49E5" w:rsidTr="006525D8">
        <w:trPr>
          <w:gridAfter w:val="1"/>
          <w:wAfter w:w="8" w:type="dxa"/>
          <w:trHeight w:val="637"/>
        </w:trPr>
        <w:tc>
          <w:tcPr>
            <w:tcW w:w="5176" w:type="dxa"/>
            <w:shd w:val="clear" w:color="auto" w:fill="F3F3F3"/>
          </w:tcPr>
          <w:p w:rsidR="006525D8" w:rsidRPr="008B3036" w:rsidRDefault="006525D8" w:rsidP="006525D8">
            <w:pPr>
              <w:pStyle w:val="Paragraph"/>
              <w:rPr>
                <w:b/>
              </w:rPr>
            </w:pPr>
            <w:r w:rsidRPr="008B3036">
              <w:rPr>
                <w:b/>
              </w:rPr>
              <w:t>International Panel on Climate Change</w:t>
            </w:r>
            <w:r w:rsidR="007A54A3">
              <w:rPr>
                <w:b/>
              </w:rPr>
              <w:t xml:space="preserve"> (IPCC)</w:t>
            </w:r>
          </w:p>
          <w:p w:rsidR="006525D8" w:rsidRPr="00BD49E5" w:rsidRDefault="00AE406B" w:rsidP="006525D8">
            <w:pPr>
              <w:pStyle w:val="Paragraph"/>
            </w:pPr>
            <w:hyperlink r:id="rId33" w:history="1">
              <w:r w:rsidR="006525D8" w:rsidRPr="00BD49E5">
                <w:rPr>
                  <w:rStyle w:val="Hyperlink"/>
                </w:rPr>
                <w:t>http://www.ipcc.ch/</w:t>
              </w:r>
            </w:hyperlink>
            <w:r w:rsidR="006525D8" w:rsidRPr="00BD49E5">
              <w:t xml:space="preserve"> </w:t>
            </w:r>
          </w:p>
        </w:tc>
        <w:tc>
          <w:tcPr>
            <w:tcW w:w="9096" w:type="dxa"/>
            <w:shd w:val="clear" w:color="auto" w:fill="F3F3F3"/>
          </w:tcPr>
          <w:p w:rsidR="006525D8" w:rsidRPr="00BD49E5" w:rsidRDefault="006525D8" w:rsidP="006525D8">
            <w:pPr>
              <w:pStyle w:val="Paragraph"/>
            </w:pPr>
            <w:r w:rsidRPr="00BD49E5">
              <w:t xml:space="preserve">It is the source of scientific documents utilised as the background to policy making by most governments. The IPCC assesses the </w:t>
            </w:r>
            <w:r w:rsidR="007A54A3">
              <w:t>scientific, technical and socio</w:t>
            </w:r>
            <w:r w:rsidRPr="00BD49E5">
              <w:t>economic information relevant for the understanding of the risk of human-induced climate change.</w:t>
            </w:r>
          </w:p>
        </w:tc>
      </w:tr>
      <w:tr w:rsidR="006525D8" w:rsidRPr="00BD49E5" w:rsidTr="006525D8">
        <w:trPr>
          <w:gridAfter w:val="1"/>
          <w:wAfter w:w="8" w:type="dxa"/>
          <w:trHeight w:val="644"/>
        </w:trPr>
        <w:tc>
          <w:tcPr>
            <w:tcW w:w="5176" w:type="dxa"/>
            <w:shd w:val="clear" w:color="auto" w:fill="F3F3F3"/>
          </w:tcPr>
          <w:p w:rsidR="006525D8" w:rsidRPr="008B3036" w:rsidRDefault="006525D8" w:rsidP="006525D8">
            <w:pPr>
              <w:pStyle w:val="Paragraph"/>
              <w:rPr>
                <w:b/>
              </w:rPr>
            </w:pPr>
            <w:r w:rsidRPr="008B3036">
              <w:rPr>
                <w:b/>
              </w:rPr>
              <w:t>Department of Climate Change and Energy Efficiency</w:t>
            </w:r>
          </w:p>
          <w:p w:rsidR="006525D8" w:rsidRPr="00BD49E5" w:rsidRDefault="00AE406B" w:rsidP="006525D8">
            <w:pPr>
              <w:pStyle w:val="Paragraph"/>
            </w:pPr>
            <w:hyperlink r:id="rId34" w:history="1">
              <w:r w:rsidR="006525D8" w:rsidRPr="00BD49E5">
                <w:rPr>
                  <w:rStyle w:val="Hyperlink"/>
                </w:rPr>
                <w:t>http://www.climat</w:t>
              </w:r>
              <w:bookmarkStart w:id="18" w:name="_GoBack"/>
              <w:bookmarkEnd w:id="18"/>
              <w:r w:rsidR="006525D8" w:rsidRPr="00BD49E5">
                <w:rPr>
                  <w:rStyle w:val="Hyperlink"/>
                </w:rPr>
                <w:t>echange.gov.au/</w:t>
              </w:r>
            </w:hyperlink>
            <w:r w:rsidR="006525D8" w:rsidRPr="00BD49E5">
              <w:t xml:space="preserve"> </w:t>
            </w:r>
          </w:p>
        </w:tc>
        <w:tc>
          <w:tcPr>
            <w:tcW w:w="9096" w:type="dxa"/>
            <w:shd w:val="clear" w:color="auto" w:fill="F3F3F3"/>
          </w:tcPr>
          <w:p w:rsidR="00DD5F4B" w:rsidRDefault="006525D8" w:rsidP="006525D8">
            <w:pPr>
              <w:pStyle w:val="Paragraph"/>
            </w:pPr>
            <w:r w:rsidRPr="00BD49E5">
              <w:t>It provides information relating to the federal government’s international obligations and actions in tackling climate change</w:t>
            </w:r>
            <w:r w:rsidR="00DD5F4B">
              <w:t xml:space="preserve"> and</w:t>
            </w:r>
            <w:r w:rsidRPr="00BD49E5">
              <w:t xml:space="preserve"> provides detail</w:t>
            </w:r>
            <w:r w:rsidR="00DD5F4B">
              <w:t>s</w:t>
            </w:r>
            <w:r w:rsidRPr="00BD49E5">
              <w:t xml:space="preserve"> </w:t>
            </w:r>
            <w:r w:rsidR="005D0679">
              <w:t xml:space="preserve">about </w:t>
            </w:r>
            <w:r w:rsidRPr="00BD49E5">
              <w:t xml:space="preserve">the policies and legislation that </w:t>
            </w:r>
            <w:r w:rsidR="005D0679">
              <w:t>e</w:t>
            </w:r>
            <w:r w:rsidRPr="00BD49E5">
              <w:t>ffect business</w:t>
            </w:r>
            <w:r w:rsidR="00DD5F4B">
              <w:t>es.</w:t>
            </w:r>
          </w:p>
          <w:p w:rsidR="006525D8" w:rsidRPr="00BD49E5" w:rsidRDefault="00DD5F4B" w:rsidP="006525D8">
            <w:pPr>
              <w:pStyle w:val="Paragraph"/>
            </w:pPr>
            <w:r>
              <w:t>It also provides</w:t>
            </w:r>
            <w:r w:rsidR="00D97E5E">
              <w:t xml:space="preserve"> links to other websites</w:t>
            </w:r>
            <w:r w:rsidR="007A54A3">
              <w:t>,</w:t>
            </w:r>
            <w:r w:rsidR="00D97E5E">
              <w:t xml:space="preserve"> such as the Clean Energy Regulator (for </w:t>
            </w:r>
            <w:r w:rsidR="006525D8" w:rsidRPr="00BD49E5">
              <w:t xml:space="preserve">the National Greenhouse Energy Reporting </w:t>
            </w:r>
            <w:r w:rsidR="00F82F5D">
              <w:t xml:space="preserve">(NGER) </w:t>
            </w:r>
            <w:r w:rsidR="006525D8" w:rsidRPr="00BD49E5">
              <w:t>Act</w:t>
            </w:r>
            <w:r w:rsidR="00D97E5E">
              <w:t xml:space="preserve">) and the Clean Energy Future website </w:t>
            </w:r>
            <w:hyperlink r:id="rId35" w:history="1">
              <w:r w:rsidR="00D97E5E">
                <w:rPr>
                  <w:rStyle w:val="Hyperlink"/>
                </w:rPr>
                <w:t>http://www.cleanenergyfuture.gov.au/</w:t>
              </w:r>
            </w:hyperlink>
            <w:r w:rsidR="006525D8" w:rsidRPr="00BD49E5">
              <w:t>.</w:t>
            </w:r>
          </w:p>
          <w:p w:rsidR="006525D8" w:rsidRPr="00BD49E5" w:rsidRDefault="006525D8" w:rsidP="006525D8">
            <w:pPr>
              <w:pStyle w:val="Paragraph"/>
            </w:pPr>
            <w:r w:rsidRPr="00BD49E5">
              <w:t>The site also provides summary information on the science of climate change and tools to assist different sectors of the economy.</w:t>
            </w:r>
          </w:p>
        </w:tc>
      </w:tr>
      <w:tr w:rsidR="006525D8" w:rsidRPr="00BD49E5" w:rsidTr="006525D8">
        <w:trPr>
          <w:gridAfter w:val="1"/>
          <w:wAfter w:w="8" w:type="dxa"/>
          <w:trHeight w:val="361"/>
        </w:trPr>
        <w:tc>
          <w:tcPr>
            <w:tcW w:w="5176" w:type="dxa"/>
            <w:shd w:val="clear" w:color="auto" w:fill="F3F3F3"/>
          </w:tcPr>
          <w:p w:rsidR="006525D8" w:rsidRPr="008B3036" w:rsidRDefault="006525D8" w:rsidP="006525D8">
            <w:pPr>
              <w:pStyle w:val="Paragraph"/>
              <w:rPr>
                <w:b/>
              </w:rPr>
            </w:pPr>
            <w:r w:rsidRPr="008B3036">
              <w:rPr>
                <w:b/>
              </w:rPr>
              <w:t>Greenhouse Gas Protocol</w:t>
            </w:r>
          </w:p>
          <w:p w:rsidR="006525D8" w:rsidRPr="00BD49E5" w:rsidRDefault="00AE406B" w:rsidP="006525D8">
            <w:pPr>
              <w:pStyle w:val="Paragraph"/>
            </w:pPr>
            <w:hyperlink r:id="rId36" w:history="1">
              <w:r w:rsidR="006525D8" w:rsidRPr="00BD49E5">
                <w:rPr>
                  <w:rStyle w:val="Hyperlink"/>
                </w:rPr>
                <w:t>http://www.ghgprotocol.org/</w:t>
              </w:r>
            </w:hyperlink>
            <w:r w:rsidR="006525D8" w:rsidRPr="00BD49E5">
              <w:t xml:space="preserve">  </w:t>
            </w:r>
          </w:p>
        </w:tc>
        <w:tc>
          <w:tcPr>
            <w:tcW w:w="9096" w:type="dxa"/>
            <w:shd w:val="clear" w:color="auto" w:fill="F3F3F3"/>
          </w:tcPr>
          <w:p w:rsidR="006525D8" w:rsidRPr="00BD49E5" w:rsidRDefault="006525D8" w:rsidP="006525D8">
            <w:pPr>
              <w:pStyle w:val="Paragraph"/>
            </w:pPr>
            <w:r w:rsidRPr="00BD49E5">
              <w:t xml:space="preserve">It is the most widely used international accounting tool for government and business leaders to understand, quantify and manage greenhouse gas emissions. </w:t>
            </w:r>
          </w:p>
          <w:p w:rsidR="006525D8" w:rsidRPr="00BD49E5" w:rsidRDefault="006525D8" w:rsidP="006525D8">
            <w:pPr>
              <w:pStyle w:val="Paragraph"/>
            </w:pPr>
            <w:r w:rsidRPr="00BD49E5">
              <w:t xml:space="preserve">It provides the accounting framework for nearly every </w:t>
            </w:r>
            <w:r w:rsidR="007A54A3" w:rsidRPr="00BD49E5">
              <w:t xml:space="preserve">greenhouse gas </w:t>
            </w:r>
            <w:r w:rsidRPr="00BD49E5">
              <w:t xml:space="preserve">standard and program in the world, including Australia’s NGER, as well as hundreds of </w:t>
            </w:r>
            <w:r w:rsidR="007A54A3" w:rsidRPr="00BD49E5">
              <w:t xml:space="preserve">greenhouse gas </w:t>
            </w:r>
            <w:r w:rsidRPr="00BD49E5">
              <w:t>inventories prepared by individual companies.</w:t>
            </w:r>
          </w:p>
        </w:tc>
      </w:tr>
      <w:tr w:rsidR="006525D8" w:rsidRPr="00BD49E5" w:rsidTr="006525D8">
        <w:trPr>
          <w:gridAfter w:val="1"/>
          <w:wAfter w:w="8" w:type="dxa"/>
          <w:trHeight w:val="219"/>
        </w:trPr>
        <w:tc>
          <w:tcPr>
            <w:tcW w:w="5176" w:type="dxa"/>
            <w:shd w:val="clear" w:color="auto" w:fill="F3F3F3"/>
          </w:tcPr>
          <w:p w:rsidR="006525D8" w:rsidRPr="008B3036" w:rsidRDefault="006525D8" w:rsidP="006525D8">
            <w:pPr>
              <w:pStyle w:val="Paragraph"/>
              <w:rPr>
                <w:b/>
              </w:rPr>
            </w:pPr>
            <w:r w:rsidRPr="008B3036">
              <w:rPr>
                <w:b/>
              </w:rPr>
              <w:lastRenderedPageBreak/>
              <w:t>Carbon Disclosure Project</w:t>
            </w:r>
            <w:r w:rsidR="007A54A3">
              <w:rPr>
                <w:b/>
              </w:rPr>
              <w:t xml:space="preserve"> (CDP)</w:t>
            </w:r>
          </w:p>
          <w:p w:rsidR="006525D8" w:rsidRPr="00BD49E5" w:rsidRDefault="00AE406B" w:rsidP="006525D8">
            <w:pPr>
              <w:pStyle w:val="Paragraph"/>
            </w:pPr>
            <w:hyperlink r:id="rId37" w:history="1">
              <w:r w:rsidR="006525D8" w:rsidRPr="00BD49E5">
                <w:rPr>
                  <w:rStyle w:val="Hyperlink"/>
                </w:rPr>
                <w:t>https://www.cdproject.net/en-US/Pages/HomePage.aspx</w:t>
              </w:r>
            </w:hyperlink>
            <w:r w:rsidR="006525D8" w:rsidRPr="00BD49E5">
              <w:t xml:space="preserve"> </w:t>
            </w:r>
          </w:p>
        </w:tc>
        <w:tc>
          <w:tcPr>
            <w:tcW w:w="9096" w:type="dxa"/>
            <w:shd w:val="clear" w:color="auto" w:fill="F3F3F3"/>
          </w:tcPr>
          <w:p w:rsidR="006525D8" w:rsidRPr="00BD49E5" w:rsidRDefault="006525D8" w:rsidP="006525D8">
            <w:pPr>
              <w:pStyle w:val="Paragraph"/>
            </w:pPr>
            <w:r w:rsidRPr="00BD49E5">
              <w:t xml:space="preserve">It operates the only global climate change reporting system and allows data from some 2,500 organisations in 60 countries to be made available </w:t>
            </w:r>
            <w:r w:rsidR="00CF4F6B">
              <w:t xml:space="preserve">to </w:t>
            </w:r>
            <w:r w:rsidRPr="00BD49E5">
              <w:t>a wide audience</w:t>
            </w:r>
            <w:r w:rsidR="007A54A3">
              <w:t>,</w:t>
            </w:r>
            <w:r w:rsidRPr="00BD49E5">
              <w:t xml:space="preserve"> including institutional investors, corporations, policymakers and their advisors, public sector organisations, government bodies, academics and the public. </w:t>
            </w:r>
          </w:p>
          <w:p w:rsidR="006525D8" w:rsidRPr="00BD49E5" w:rsidRDefault="007A54A3" w:rsidP="006525D8">
            <w:pPr>
              <w:pStyle w:val="Paragraph"/>
            </w:pPr>
            <w:r>
              <w:t>The CDP</w:t>
            </w:r>
            <w:r w:rsidR="006525D8" w:rsidRPr="00BD49E5">
              <w:t xml:space="preserve"> enables those organisations to measure and disclose their greenhouse gas emissions and climate change strategies, in order to set reduction targets and make performance improvements. </w:t>
            </w:r>
          </w:p>
          <w:p w:rsidR="006525D8" w:rsidRPr="00BD49E5" w:rsidRDefault="006525D8" w:rsidP="007A54A3">
            <w:pPr>
              <w:pStyle w:val="Paragraph"/>
            </w:pPr>
            <w:r w:rsidRPr="00BD49E5">
              <w:t>Recent additions to CDP include CDP Water and CDP Supply Chain</w:t>
            </w:r>
            <w:r w:rsidR="001F7E78">
              <w:t xml:space="preserve"> </w:t>
            </w:r>
            <w:hyperlink r:id="rId38" w:history="1">
              <w:r w:rsidR="001F7E78">
                <w:rPr>
                  <w:rStyle w:val="Hyperlink"/>
                </w:rPr>
                <w:t>https://www.cdproject.net/en-US/Programmes/Pages/CDP-Supply-Chain.aspx</w:t>
              </w:r>
            </w:hyperlink>
            <w:r w:rsidR="00CF4F6B">
              <w:t xml:space="preserve">. The </w:t>
            </w:r>
            <w:r w:rsidR="007A54A3">
              <w:t>‘</w:t>
            </w:r>
            <w:r w:rsidR="00CF4F6B">
              <w:t>CDP Supplier Information Request for SME form</w:t>
            </w:r>
            <w:r w:rsidR="007A54A3">
              <w:t>’</w:t>
            </w:r>
            <w:r>
              <w:t xml:space="preserve"> </w:t>
            </w:r>
            <w:r w:rsidR="00CF4F6B">
              <w:t xml:space="preserve">can be found </w:t>
            </w:r>
            <w:r>
              <w:t xml:space="preserve">here that </w:t>
            </w:r>
            <w:r w:rsidR="003E3860">
              <w:t xml:space="preserve">you </w:t>
            </w:r>
            <w:r>
              <w:t xml:space="preserve">can use to seek supplier information. </w:t>
            </w:r>
          </w:p>
        </w:tc>
      </w:tr>
      <w:tr w:rsidR="006525D8" w:rsidRPr="00BD49E5" w:rsidTr="006525D8">
        <w:trPr>
          <w:gridAfter w:val="1"/>
          <w:wAfter w:w="8" w:type="dxa"/>
          <w:trHeight w:val="1254"/>
        </w:trPr>
        <w:tc>
          <w:tcPr>
            <w:tcW w:w="5176" w:type="dxa"/>
            <w:shd w:val="clear" w:color="auto" w:fill="F3F3F3"/>
          </w:tcPr>
          <w:p w:rsidR="001F7E78" w:rsidRPr="00BD49E5" w:rsidRDefault="006525D8" w:rsidP="00982869">
            <w:pPr>
              <w:pStyle w:val="Paragraph"/>
            </w:pPr>
            <w:r w:rsidRPr="008B3036">
              <w:rPr>
                <w:b/>
              </w:rPr>
              <w:t>National Greenhouse and Energy Reporting</w:t>
            </w:r>
            <w:r w:rsidRPr="00BD49E5">
              <w:t xml:space="preserve"> </w:t>
            </w:r>
            <w:hyperlink r:id="rId39" w:history="1">
              <w:r w:rsidR="001F7E78">
                <w:rPr>
                  <w:rStyle w:val="Hyperlink"/>
                </w:rPr>
                <w:t>http://www.cleanenergyregulator.gov.au/National-Greenhouse-and-Energy-Reporting/Pages/default.aspx</w:t>
              </w:r>
            </w:hyperlink>
          </w:p>
        </w:tc>
        <w:tc>
          <w:tcPr>
            <w:tcW w:w="9096" w:type="dxa"/>
            <w:shd w:val="clear" w:color="auto" w:fill="F3F3F3"/>
          </w:tcPr>
          <w:p w:rsidR="006525D8" w:rsidRPr="00BD49E5" w:rsidRDefault="001F7E78" w:rsidP="007A54A3">
            <w:pPr>
              <w:pStyle w:val="Paragraph"/>
            </w:pPr>
            <w:r>
              <w:t>This Clean Energy Regulator webpage</w:t>
            </w:r>
            <w:r w:rsidR="006525D8" w:rsidRPr="00BD49E5">
              <w:t xml:space="preserve"> provides resources and tools aimed at assisting businesses to comply with the </w:t>
            </w:r>
            <w:r w:rsidR="007A54A3">
              <w:t>NGER</w:t>
            </w:r>
            <w:r w:rsidR="006525D8" w:rsidRPr="00BD49E5">
              <w:t xml:space="preserve"> legislation and regulations. The tools are </w:t>
            </w:r>
            <w:r w:rsidR="00CF4F6B">
              <w:t>particularly useful,</w:t>
            </w:r>
            <w:r w:rsidR="006525D8" w:rsidRPr="00BD49E5">
              <w:t xml:space="preserve"> and include a generic calculator in addition to more specific ones </w:t>
            </w:r>
            <w:r w:rsidR="00CF4F6B">
              <w:t xml:space="preserve">for </w:t>
            </w:r>
            <w:r w:rsidR="007A54A3">
              <w:t>waste</w:t>
            </w:r>
            <w:r w:rsidR="006525D8" w:rsidRPr="00BD49E5">
              <w:t>water and solid waste disposal.</w:t>
            </w:r>
          </w:p>
        </w:tc>
      </w:tr>
      <w:tr w:rsidR="006525D8" w:rsidRPr="00BD49E5" w:rsidTr="006525D8">
        <w:trPr>
          <w:gridAfter w:val="1"/>
          <w:wAfter w:w="8" w:type="dxa"/>
          <w:trHeight w:val="219"/>
        </w:trPr>
        <w:tc>
          <w:tcPr>
            <w:tcW w:w="5176" w:type="dxa"/>
            <w:shd w:val="clear" w:color="auto" w:fill="F3F3F3"/>
          </w:tcPr>
          <w:p w:rsidR="006525D8" w:rsidRPr="008B3036" w:rsidRDefault="006525D8" w:rsidP="006525D8">
            <w:pPr>
              <w:pStyle w:val="Paragraph"/>
              <w:rPr>
                <w:b/>
              </w:rPr>
            </w:pPr>
            <w:r w:rsidRPr="008B3036">
              <w:rPr>
                <w:b/>
              </w:rPr>
              <w:t>World Business Council for Sustainable Development – Energy and Climate</w:t>
            </w:r>
          </w:p>
          <w:p w:rsidR="001F7E78" w:rsidRPr="00BD49E5" w:rsidRDefault="00AE406B" w:rsidP="00982869">
            <w:pPr>
              <w:pStyle w:val="Paragraph"/>
            </w:pPr>
            <w:hyperlink r:id="rId40" w:history="1">
              <w:r w:rsidR="001F7E78">
                <w:rPr>
                  <w:rStyle w:val="Hyperlink"/>
                </w:rPr>
                <w:t>http://www.wbcsd.org/home.aspx</w:t>
              </w:r>
            </w:hyperlink>
            <w:r w:rsidR="001F7E78">
              <w:t xml:space="preserve"> </w:t>
            </w:r>
          </w:p>
        </w:tc>
        <w:tc>
          <w:tcPr>
            <w:tcW w:w="9096" w:type="dxa"/>
            <w:shd w:val="clear" w:color="auto" w:fill="F3F3F3"/>
          </w:tcPr>
          <w:p w:rsidR="006525D8" w:rsidRPr="00BD49E5" w:rsidRDefault="006525D8" w:rsidP="006525D8">
            <w:pPr>
              <w:pStyle w:val="Paragraph"/>
            </w:pPr>
            <w:r w:rsidRPr="00BD49E5">
              <w:t>It is a CEO-led, global association of some 200 companies dealing exclusively with business and sustainable development.</w:t>
            </w:r>
          </w:p>
          <w:p w:rsidR="006525D8" w:rsidRPr="00BD49E5" w:rsidRDefault="006525D8" w:rsidP="00CF4F6B">
            <w:pPr>
              <w:pStyle w:val="Paragraph"/>
            </w:pPr>
            <w:r w:rsidRPr="00BD49E5">
              <w:t>The Council provides a platform for companies to explore sustainable development, share knowledge, experiences and best practices</w:t>
            </w:r>
            <w:r w:rsidR="007A54A3">
              <w:t xml:space="preserve">. </w:t>
            </w:r>
            <w:r w:rsidR="00CF4F6B">
              <w:t xml:space="preserve">The Council acts as an </w:t>
            </w:r>
            <w:r w:rsidRPr="00BD49E5">
              <w:t xml:space="preserve">advocate </w:t>
            </w:r>
            <w:r w:rsidR="00CF4F6B">
              <w:t xml:space="preserve">for </w:t>
            </w:r>
            <w:r w:rsidRPr="00BD49E5">
              <w:t>business on these issues in a variety of forums, working with governments, non-governmental and intergovernmental organi</w:t>
            </w:r>
            <w:r w:rsidR="008B3036">
              <w:t>s</w:t>
            </w:r>
            <w:r w:rsidRPr="00BD49E5">
              <w:t>ations.</w:t>
            </w:r>
          </w:p>
        </w:tc>
      </w:tr>
    </w:tbl>
    <w:p w:rsidR="006E7731" w:rsidRPr="00EB593F" w:rsidRDefault="006E7731" w:rsidP="00375EC1">
      <w:pPr>
        <w:pStyle w:val="Paragraph"/>
      </w:pPr>
    </w:p>
    <w:sectPr w:rsidR="006E7731" w:rsidRPr="00EB593F" w:rsidSect="00A27EDA">
      <w:type w:val="continuous"/>
      <w:pgSz w:w="16838" w:h="11899" w:orient="landscape" w:code="9"/>
      <w:pgMar w:top="1440" w:right="1440" w:bottom="1440" w:left="1440" w:header="851" w:footer="907" w:gutter="0"/>
      <w:pgNumType w:start="4"/>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06B" w:rsidRDefault="00AE406B">
      <w:r>
        <w:separator/>
      </w:r>
    </w:p>
  </w:endnote>
  <w:endnote w:type="continuationSeparator" w:id="0">
    <w:p w:rsidR="00AE406B" w:rsidRDefault="00AE4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3" w:usb1="08080000" w:usb2="00000010"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C STKaiti">
    <w:altName w:val="Arial Unicode MS"/>
    <w:charset w:val="86"/>
    <w:family w:val="auto"/>
    <w:pitch w:val="variable"/>
    <w:sig w:usb0="00000000" w:usb1="080F0000" w:usb2="00000010" w:usb3="00000000" w:csb0="0004009F" w:csb1="00000000"/>
  </w:font>
  <w:font w:name="Times-Roman">
    <w:altName w:val="Times New Roman"/>
    <w:panose1 w:val="00000000000000000000"/>
    <w:charset w:val="4D"/>
    <w:family w:val="auto"/>
    <w:notTrueType/>
    <w:pitch w:val="default"/>
    <w:sig w:usb0="03000000" w:usb1="00000000" w:usb2="00000000" w:usb3="00000000" w:csb0="00000001" w:csb1="00000000"/>
  </w:font>
  <w:font w:name="AkzidenzGroteskBE-Md">
    <w:altName w:val="Times New Roman"/>
    <w:panose1 w:val="00000000000000000000"/>
    <w:charset w:val="4D"/>
    <w:family w:val="auto"/>
    <w:notTrueType/>
    <w:pitch w:val="default"/>
    <w:sig w:usb0="03000000" w:usb1="00000000" w:usb2="00000000" w:usb3="00000000" w:csb0="00000001" w:csb1="00000000"/>
  </w:font>
  <w:font w:name="AkzidenzGroteskBE-Light">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Optima-Regular">
    <w:altName w:val="Optima"/>
    <w:panose1 w:val="00000000000000000000"/>
    <w:charset w:val="4D"/>
    <w:family w:val="auto"/>
    <w:notTrueType/>
    <w:pitch w:val="default"/>
    <w:sig w:usb0="03000003" w:usb1="00000000" w:usb2="00000000" w:usb3="00000000" w:csb0="00000001" w:csb1="00000000"/>
  </w:font>
  <w:font w:name="Optima-Bold">
    <w:altName w:val="Optima"/>
    <w:panose1 w:val="00000000000000000000"/>
    <w:charset w:val="4D"/>
    <w:family w:val="auto"/>
    <w:notTrueType/>
    <w:pitch w:val="default"/>
    <w:sig w:usb0="03000003" w:usb1="00000000" w:usb2="00000000" w:usb3="00000000" w:csb0="00000001" w:csb1="00000000"/>
  </w:font>
  <w:font w:name="MyriadPro-Sem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340" w:rsidRPr="00C27FDE" w:rsidRDefault="00F61340" w:rsidP="00C27FDE">
    <w:pPr>
      <w:pStyle w:val="Footer"/>
      <w:jc w:val="right"/>
      <w:rPr>
        <w:rFonts w:asciiTheme="minorHAnsi" w:hAnsiTheme="minorHAnsi"/>
        <w:sz w:val="20"/>
        <w:szCs w:val="20"/>
      </w:rPr>
    </w:pPr>
    <w:r w:rsidRPr="00D85C25">
      <w:drawing>
        <wp:anchor distT="0" distB="0" distL="114300" distR="114300" simplePos="0" relativeHeight="251662336" behindDoc="0" locked="0" layoutInCell="1" allowOverlap="1">
          <wp:simplePos x="0" y="0"/>
          <wp:positionH relativeFrom="column">
            <wp:posOffset>-2120265</wp:posOffset>
          </wp:positionH>
          <wp:positionV relativeFrom="page">
            <wp:posOffset>10118090</wp:posOffset>
          </wp:positionV>
          <wp:extent cx="9791700" cy="342900"/>
          <wp:effectExtent l="0" t="0" r="0" b="0"/>
          <wp:wrapNone/>
          <wp:docPr id="6" name="Picture 6"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1700" cy="342900"/>
                  </a:xfrm>
                  <a:prstGeom prst="rect">
                    <a:avLst/>
                  </a:prstGeom>
                  <a:noFill/>
                  <a:ln>
                    <a:noFill/>
                  </a:ln>
                </pic:spPr>
              </pic:pic>
            </a:graphicData>
          </a:graphic>
        </wp:anchor>
      </w:drawing>
    </w:r>
    <w:r w:rsidR="007154DB">
      <mc:AlternateContent>
        <mc:Choice Requires="wps">
          <w:drawing>
            <wp:anchor distT="0" distB="0" distL="114300" distR="114300" simplePos="0" relativeHeight="251661312" behindDoc="0" locked="1" layoutInCell="1" allowOverlap="1">
              <wp:simplePos x="0" y="0"/>
              <wp:positionH relativeFrom="column">
                <wp:posOffset>167005</wp:posOffset>
              </wp:positionH>
              <wp:positionV relativeFrom="page">
                <wp:posOffset>9697085</wp:posOffset>
              </wp:positionV>
              <wp:extent cx="6423025" cy="42100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025" cy="42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340" w:rsidRDefault="00F61340" w:rsidP="00D85C25">
                          <w:pPr>
                            <w:jc w:val="right"/>
                            <w:rPr>
                              <w:rFonts w:ascii="Optima-Regular" w:hAnsi="Optima-Regular"/>
                              <w:color w:val="133866"/>
                            </w:rPr>
                          </w:pPr>
                          <w:r>
                            <w:rPr>
                              <w:rFonts w:ascii="Optima-Regular" w:hAnsi="Optima-Regular"/>
                              <w:color w:val="133866"/>
                            </w:rPr>
                            <w:t xml:space="preserve">Level 3, </w:t>
                          </w:r>
                          <w:smartTag w:uri="urn:schemas-microsoft-com:office:smarttags" w:element="Street">
                            <w:smartTag w:uri="urn:schemas-microsoft-com:office:smarttags" w:element="address">
                              <w:r>
                                <w:rPr>
                                  <w:rFonts w:ascii="Optima-Regular" w:hAnsi="Optima-Regular"/>
                                  <w:color w:val="133866"/>
                                </w:rPr>
                                <w:t>10-12 Brisbane Avenue</w:t>
                              </w:r>
                            </w:smartTag>
                          </w:smartTag>
                          <w:r>
                            <w:rPr>
                              <w:rFonts w:ascii="Optima-Regular" w:hAnsi="Optima-Regular"/>
                              <w:color w:val="133866"/>
                            </w:rPr>
                            <w:t xml:space="preserve">, Barton ACT 2600  </w:t>
                          </w:r>
                          <w:r>
                            <w:rPr>
                              <w:rFonts w:ascii="Optima-Bold" w:hAnsi="Optima-Bold"/>
                              <w:b/>
                              <w:color w:val="133866"/>
                            </w:rPr>
                            <w:t xml:space="preserve"> </w:t>
                          </w:r>
                          <w:r>
                            <w:rPr>
                              <w:rFonts w:ascii="Optima-Regular" w:hAnsi="Optima-Regular"/>
                              <w:color w:val="133866"/>
                            </w:rPr>
                            <w:t xml:space="preserve"> </w:t>
                          </w:r>
                          <w:smartTag w:uri="urn:schemas-microsoft-com:office:smarttags" w:element="address">
                            <w:smartTag w:uri="urn:schemas-microsoft-com:office:smarttags" w:element="Street">
                              <w:r>
                                <w:rPr>
                                  <w:rFonts w:ascii="Optima-Regular" w:hAnsi="Optima-Regular"/>
                                  <w:color w:val="133866"/>
                                </w:rPr>
                                <w:t>PO Box 5450</w:t>
                              </w:r>
                            </w:smartTag>
                            <w:r>
                              <w:rPr>
                                <w:rFonts w:ascii="Optima-Regular" w:hAnsi="Optima-Regular"/>
                                <w:color w:val="133866"/>
                              </w:rPr>
                              <w:t xml:space="preserve">, </w:t>
                            </w:r>
                            <w:smartTag w:uri="urn:schemas-microsoft-com:office:smarttags" w:element="City">
                              <w:r>
                                <w:rPr>
                                  <w:rFonts w:ascii="Optima-Regular" w:hAnsi="Optima-Regular"/>
                                  <w:color w:val="133866"/>
                                </w:rPr>
                                <w:t>Kingston</w:t>
                              </w:r>
                            </w:smartTag>
                          </w:smartTag>
                          <w:r>
                            <w:rPr>
                              <w:rFonts w:ascii="Optima-Regular" w:hAnsi="Optima-Regular"/>
                              <w:color w:val="133866"/>
                            </w:rPr>
                            <w:t xml:space="preserve"> ACT 2604   </w:t>
                          </w:r>
                        </w:p>
                        <w:p w:rsidR="00F61340" w:rsidRDefault="00F61340" w:rsidP="00D85C25">
                          <w:pPr>
                            <w:jc w:val="right"/>
                            <w:rPr>
                              <w:rStyle w:val="Hyperlink"/>
                              <w:b w:val="0"/>
                              <w:color w:val="133866"/>
                              <w:sz w:val="12"/>
                            </w:rPr>
                          </w:pPr>
                          <w:r>
                            <w:rPr>
                              <w:rFonts w:ascii="Optima-Bold" w:hAnsi="Optima-Bold"/>
                              <w:b/>
                              <w:color w:val="133866"/>
                              <w:sz w:val="8"/>
                            </w:rPr>
                            <w:t>T:</w:t>
                          </w:r>
                          <w:r>
                            <w:rPr>
                              <w:rFonts w:ascii="Optima-Regular" w:hAnsi="Optima-Regular"/>
                              <w:color w:val="133866"/>
                              <w:sz w:val="8"/>
                            </w:rPr>
                            <w:t xml:space="preserve"> </w:t>
                          </w:r>
                          <w:r>
                            <w:rPr>
                              <w:rFonts w:ascii="Optima-Regular" w:hAnsi="Optima-Regular"/>
                              <w:color w:val="133866"/>
                              <w:sz w:val="16"/>
                            </w:rPr>
                            <w:t>02 6163 7200</w:t>
                          </w:r>
                          <w:r>
                            <w:rPr>
                              <w:rFonts w:ascii="Optima-Regular" w:hAnsi="Optima-Regular"/>
                              <w:color w:val="133866"/>
                            </w:rPr>
                            <w:t xml:space="preserve">   </w:t>
                          </w:r>
                          <w:r>
                            <w:rPr>
                              <w:rFonts w:ascii="Optima-Bold" w:hAnsi="Optima-Bold"/>
                              <w:b/>
                              <w:color w:val="133866"/>
                              <w:sz w:val="8"/>
                            </w:rPr>
                            <w:t xml:space="preserve">F: </w:t>
                          </w:r>
                          <w:r>
                            <w:rPr>
                              <w:rFonts w:ascii="Optima-Regular" w:hAnsi="Optima-Regular"/>
                              <w:color w:val="133866"/>
                              <w:sz w:val="16"/>
                            </w:rPr>
                            <w:t xml:space="preserve">02 6162 0610   </w:t>
                          </w:r>
                          <w:r>
                            <w:rPr>
                              <w:rFonts w:ascii="Optima-Bold" w:hAnsi="Optima-Bold"/>
                              <w:b/>
                              <w:color w:val="133866"/>
                              <w:sz w:val="8"/>
                            </w:rPr>
                            <w:t xml:space="preserve">W: </w:t>
                          </w:r>
                          <w:r>
                            <w:rPr>
                              <w:rFonts w:ascii="Optima-Regular" w:hAnsi="Optima-Regular"/>
                              <w:color w:val="133866"/>
                              <w:sz w:val="16"/>
                            </w:rPr>
                            <w:t>www.agrifoodskills.net</w:t>
                          </w:r>
                          <w:smartTag w:uri="urn:schemas-microsoft-com:office:smarttags" w:element="PersonName">
                            <w:r>
                              <w:rPr>
                                <w:rFonts w:ascii="Optima-Regular" w:hAnsi="Optima-Regular"/>
                                <w:color w:val="133866"/>
                                <w:sz w:val="16"/>
                              </w:rPr>
                              <w:t>.au</w:t>
                            </w:r>
                          </w:smartTag>
                        </w:p>
                        <w:p w:rsidR="00F61340" w:rsidRDefault="00F61340" w:rsidP="00D85C25">
                          <w:pPr>
                            <w:rPr>
                              <w:rStyle w:val="Hyperlink"/>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3.15pt;margin-top:763.55pt;width:505.75pt;height:3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ImCtgIAALk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" filled="f" stroked="f">
              <v:textbox>
                <w:txbxContent>
                  <w:p w:rsidR="00F61340" w:rsidRDefault="00F61340" w:rsidP="00D85C25">
                    <w:pPr>
                      <w:jc w:val="right"/>
                      <w:rPr>
                        <w:rFonts w:ascii="Optima-Regular" w:hAnsi="Optima-Regular"/>
                        <w:color w:val="133866"/>
                      </w:rPr>
                    </w:pPr>
                    <w:r>
                      <w:rPr>
                        <w:rFonts w:ascii="Optima-Regular" w:hAnsi="Optima-Regular"/>
                        <w:color w:val="133866"/>
                      </w:rPr>
                      <w:t xml:space="preserve">Level 3, </w:t>
                    </w:r>
                    <w:smartTag w:uri="urn:schemas-microsoft-com:office:smarttags" w:element="Street">
                      <w:smartTag w:uri="urn:schemas-microsoft-com:office:smarttags" w:element="address">
                        <w:r>
                          <w:rPr>
                            <w:rFonts w:ascii="Optima-Regular" w:hAnsi="Optima-Regular"/>
                            <w:color w:val="133866"/>
                          </w:rPr>
                          <w:t>10-12 Brisbane Avenue</w:t>
                        </w:r>
                      </w:smartTag>
                    </w:smartTag>
                    <w:r>
                      <w:rPr>
                        <w:rFonts w:ascii="Optima-Regular" w:hAnsi="Optima-Regular"/>
                        <w:color w:val="133866"/>
                      </w:rPr>
                      <w:t xml:space="preserve">, Barton ACT 2600  </w:t>
                    </w:r>
                    <w:r>
                      <w:rPr>
                        <w:rFonts w:ascii="Optima-Bold" w:hAnsi="Optima-Bold"/>
                        <w:b/>
                        <w:color w:val="133866"/>
                      </w:rPr>
                      <w:t xml:space="preserve"> </w:t>
                    </w:r>
                    <w:r>
                      <w:rPr>
                        <w:rFonts w:ascii="Optima-Regular" w:hAnsi="Optima-Regular"/>
                        <w:color w:val="133866"/>
                      </w:rPr>
                      <w:t xml:space="preserve"> </w:t>
                    </w:r>
                    <w:smartTag w:uri="urn:schemas-microsoft-com:office:smarttags" w:element="address">
                      <w:smartTag w:uri="urn:schemas-microsoft-com:office:smarttags" w:element="Street">
                        <w:r>
                          <w:rPr>
                            <w:rFonts w:ascii="Optima-Regular" w:hAnsi="Optima-Regular"/>
                            <w:color w:val="133866"/>
                          </w:rPr>
                          <w:t>PO Box 5450</w:t>
                        </w:r>
                      </w:smartTag>
                      <w:r>
                        <w:rPr>
                          <w:rFonts w:ascii="Optima-Regular" w:hAnsi="Optima-Regular"/>
                          <w:color w:val="133866"/>
                        </w:rPr>
                        <w:t xml:space="preserve">, </w:t>
                      </w:r>
                      <w:smartTag w:uri="urn:schemas-microsoft-com:office:smarttags" w:element="City">
                        <w:r>
                          <w:rPr>
                            <w:rFonts w:ascii="Optima-Regular" w:hAnsi="Optima-Regular"/>
                            <w:color w:val="133866"/>
                          </w:rPr>
                          <w:t>Kingston</w:t>
                        </w:r>
                      </w:smartTag>
                    </w:smartTag>
                    <w:r>
                      <w:rPr>
                        <w:rFonts w:ascii="Optima-Regular" w:hAnsi="Optima-Regular"/>
                        <w:color w:val="133866"/>
                      </w:rPr>
                      <w:t xml:space="preserve"> ACT 2604   </w:t>
                    </w:r>
                  </w:p>
                  <w:p w:rsidR="00F61340" w:rsidRDefault="00F61340" w:rsidP="00D85C25">
                    <w:pPr>
                      <w:jc w:val="right"/>
                      <w:rPr>
                        <w:rStyle w:val="Hyperlink"/>
                        <w:b w:val="0"/>
                        <w:color w:val="133866"/>
                        <w:sz w:val="12"/>
                      </w:rPr>
                    </w:pPr>
                    <w:r>
                      <w:rPr>
                        <w:rFonts w:ascii="Optima-Bold" w:hAnsi="Optima-Bold"/>
                        <w:b/>
                        <w:color w:val="133866"/>
                        <w:sz w:val="8"/>
                      </w:rPr>
                      <w:t>T:</w:t>
                    </w:r>
                    <w:r>
                      <w:rPr>
                        <w:rFonts w:ascii="Optima-Regular" w:hAnsi="Optima-Regular"/>
                        <w:color w:val="133866"/>
                        <w:sz w:val="8"/>
                      </w:rPr>
                      <w:t xml:space="preserve"> </w:t>
                    </w:r>
                    <w:r>
                      <w:rPr>
                        <w:rFonts w:ascii="Optima-Regular" w:hAnsi="Optima-Regular"/>
                        <w:color w:val="133866"/>
                        <w:sz w:val="16"/>
                      </w:rPr>
                      <w:t>02 6163 7200</w:t>
                    </w:r>
                    <w:r>
                      <w:rPr>
                        <w:rFonts w:ascii="Optima-Regular" w:hAnsi="Optima-Regular"/>
                        <w:color w:val="133866"/>
                      </w:rPr>
                      <w:t xml:space="preserve">   </w:t>
                    </w:r>
                    <w:r>
                      <w:rPr>
                        <w:rFonts w:ascii="Optima-Bold" w:hAnsi="Optima-Bold"/>
                        <w:b/>
                        <w:color w:val="133866"/>
                        <w:sz w:val="8"/>
                      </w:rPr>
                      <w:t xml:space="preserve">F: </w:t>
                    </w:r>
                    <w:r>
                      <w:rPr>
                        <w:rFonts w:ascii="Optima-Regular" w:hAnsi="Optima-Regular"/>
                        <w:color w:val="133866"/>
                        <w:sz w:val="16"/>
                      </w:rPr>
                      <w:t xml:space="preserve">02 6162 0610   </w:t>
                    </w:r>
                    <w:r>
                      <w:rPr>
                        <w:rFonts w:ascii="Optima-Bold" w:hAnsi="Optima-Bold"/>
                        <w:b/>
                        <w:color w:val="133866"/>
                        <w:sz w:val="8"/>
                      </w:rPr>
                      <w:t xml:space="preserve">W: </w:t>
                    </w:r>
                    <w:r>
                      <w:rPr>
                        <w:rFonts w:ascii="Optima-Regular" w:hAnsi="Optima-Regular"/>
                        <w:color w:val="133866"/>
                        <w:sz w:val="16"/>
                      </w:rPr>
                      <w:t>www.agrifoodskills.net</w:t>
                    </w:r>
                    <w:smartTag w:uri="urn:schemas-microsoft-com:office:smarttags" w:element="PersonName">
                      <w:r>
                        <w:rPr>
                          <w:rFonts w:ascii="Optima-Regular" w:hAnsi="Optima-Regular"/>
                          <w:color w:val="133866"/>
                          <w:sz w:val="16"/>
                        </w:rPr>
                        <w:t>.au</w:t>
                      </w:r>
                    </w:smartTag>
                  </w:p>
                  <w:p w:rsidR="00F61340" w:rsidRDefault="00F61340" w:rsidP="00D85C25">
                    <w:pPr>
                      <w:rPr>
                        <w:rStyle w:val="Hyperlink"/>
                        <w:color w:val="auto"/>
                      </w:rPr>
                    </w:pPr>
                  </w:p>
                </w:txbxContent>
              </v:textbox>
              <w10:wrap anchory="page"/>
              <w10:anchorlock/>
            </v:shape>
          </w:pict>
        </mc:Fallback>
      </mc:AlternateContent>
    </w:r>
    <w:r>
      <w:drawing>
        <wp:anchor distT="0" distB="0" distL="114300" distR="114300" simplePos="0" relativeHeight="251660288" behindDoc="0" locked="0" layoutInCell="1" allowOverlap="1">
          <wp:simplePos x="0" y="0"/>
          <wp:positionH relativeFrom="column">
            <wp:posOffset>-2120265</wp:posOffset>
          </wp:positionH>
          <wp:positionV relativeFrom="page">
            <wp:posOffset>10118090</wp:posOffset>
          </wp:positionV>
          <wp:extent cx="9791700" cy="342900"/>
          <wp:effectExtent l="0" t="0" r="0" b="0"/>
          <wp:wrapNone/>
          <wp:docPr id="19" name="Picture 19"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1700" cy="342900"/>
                  </a:xfrm>
                  <a:prstGeom prst="rect">
                    <a:avLst/>
                  </a:prstGeom>
                  <a:noFill/>
                  <a:ln>
                    <a:noFill/>
                  </a:ln>
                </pic:spPr>
              </pic:pic>
            </a:graphicData>
          </a:graphic>
        </wp:anchor>
      </w:drawing>
    </w:r>
    <w:r w:rsidR="007154DB">
      <mc:AlternateContent>
        <mc:Choice Requires="wps">
          <w:drawing>
            <wp:anchor distT="0" distB="0" distL="114300" distR="114300" simplePos="0" relativeHeight="251659264" behindDoc="0" locked="1" layoutInCell="1" allowOverlap="1">
              <wp:simplePos x="0" y="0"/>
              <wp:positionH relativeFrom="column">
                <wp:posOffset>167005</wp:posOffset>
              </wp:positionH>
              <wp:positionV relativeFrom="page">
                <wp:posOffset>9697085</wp:posOffset>
              </wp:positionV>
              <wp:extent cx="6423025" cy="42100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025" cy="42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340" w:rsidRDefault="00F61340" w:rsidP="009C1A13">
                          <w:pPr>
                            <w:pStyle w:val="BODY"/>
                            <w:spacing w:after="0" w:line="240" w:lineRule="auto"/>
                            <w:jc w:val="right"/>
                            <w:rPr>
                              <w:rFonts w:ascii="Optima-Regular" w:hAnsi="Optima-Regular"/>
                              <w:color w:val="133866"/>
                            </w:rPr>
                          </w:pPr>
                          <w:r>
                            <w:rPr>
                              <w:rFonts w:ascii="Optima-Regular" w:hAnsi="Optima-Regular"/>
                              <w:color w:val="133866"/>
                            </w:rPr>
                            <w:t xml:space="preserve">Level 3, </w:t>
                          </w:r>
                          <w:smartTag w:uri="urn:schemas-microsoft-com:office:smarttags" w:element="Street">
                            <w:smartTag w:uri="urn:schemas-microsoft-com:office:smarttags" w:element="address">
                              <w:r>
                                <w:rPr>
                                  <w:rFonts w:ascii="Optima-Regular" w:hAnsi="Optima-Regular"/>
                                  <w:color w:val="133866"/>
                                </w:rPr>
                                <w:t>10-12 Brisbane Avenue</w:t>
                              </w:r>
                            </w:smartTag>
                          </w:smartTag>
                          <w:r>
                            <w:rPr>
                              <w:rFonts w:ascii="Optima-Regular" w:hAnsi="Optima-Regular"/>
                              <w:color w:val="133866"/>
                            </w:rPr>
                            <w:t>, Barton ACT 2600</w:t>
                          </w:r>
                          <w:r>
                            <w:rPr>
                              <w:rFonts w:ascii="Optima-Regular" w:hAnsi="Optima-Regular"/>
                              <w:color w:val="133866"/>
                              <w:sz w:val="24"/>
                            </w:rPr>
                            <w:t xml:space="preserve">  </w:t>
                          </w:r>
                          <w:r>
                            <w:rPr>
                              <w:rFonts w:ascii="Optima-Bold" w:hAnsi="Optima-Bold"/>
                              <w:b/>
                              <w:color w:val="133866"/>
                            </w:rPr>
                            <w:t xml:space="preserve"> </w:t>
                          </w:r>
                          <w:r>
                            <w:rPr>
                              <w:rFonts w:ascii="Optima-Regular" w:hAnsi="Optima-Regular"/>
                              <w:color w:val="133866"/>
                            </w:rPr>
                            <w:t xml:space="preserve"> </w:t>
                          </w:r>
                          <w:smartTag w:uri="urn:schemas-microsoft-com:office:smarttags" w:element="address">
                            <w:smartTag w:uri="urn:schemas-microsoft-com:office:smarttags" w:element="Street">
                              <w:r>
                                <w:rPr>
                                  <w:rFonts w:ascii="Optima-Regular" w:hAnsi="Optima-Regular"/>
                                  <w:color w:val="133866"/>
                                </w:rPr>
                                <w:t>PO Box 5450</w:t>
                              </w:r>
                            </w:smartTag>
                            <w:r>
                              <w:rPr>
                                <w:rFonts w:ascii="Optima-Regular" w:hAnsi="Optima-Regular"/>
                                <w:color w:val="133866"/>
                              </w:rPr>
                              <w:t xml:space="preserve">, </w:t>
                            </w:r>
                            <w:smartTag w:uri="urn:schemas-microsoft-com:office:smarttags" w:element="City">
                              <w:r>
                                <w:rPr>
                                  <w:rFonts w:ascii="Optima-Regular" w:hAnsi="Optima-Regular"/>
                                  <w:color w:val="133866"/>
                                </w:rPr>
                                <w:t>Kingston</w:t>
                              </w:r>
                            </w:smartTag>
                          </w:smartTag>
                          <w:r>
                            <w:rPr>
                              <w:rFonts w:ascii="Optima-Regular" w:hAnsi="Optima-Regular"/>
                              <w:color w:val="133866"/>
                            </w:rPr>
                            <w:t xml:space="preserve"> ACT 2604   </w:t>
                          </w:r>
                        </w:p>
                        <w:p w:rsidR="00F61340" w:rsidRDefault="00F61340" w:rsidP="009C1A13">
                          <w:pPr>
                            <w:jc w:val="right"/>
                            <w:rPr>
                              <w:rStyle w:val="Hyperlink"/>
                              <w:b w:val="0"/>
                              <w:color w:val="133866"/>
                              <w:sz w:val="12"/>
                            </w:rPr>
                          </w:pPr>
                          <w:r>
                            <w:rPr>
                              <w:rFonts w:ascii="Optima-Bold" w:hAnsi="Optima-Bold"/>
                              <w:b/>
                              <w:color w:val="133866"/>
                              <w:sz w:val="8"/>
                            </w:rPr>
                            <w:t>T:</w:t>
                          </w:r>
                          <w:r>
                            <w:rPr>
                              <w:rFonts w:ascii="Optima-Regular" w:hAnsi="Optima-Regular"/>
                              <w:color w:val="133866"/>
                              <w:sz w:val="8"/>
                            </w:rPr>
                            <w:t xml:space="preserve"> </w:t>
                          </w:r>
                          <w:r>
                            <w:rPr>
                              <w:rFonts w:ascii="Optima-Regular" w:hAnsi="Optima-Regular"/>
                              <w:color w:val="133866"/>
                              <w:sz w:val="16"/>
                            </w:rPr>
                            <w:t>02 6163 7200</w:t>
                          </w:r>
                          <w:r>
                            <w:rPr>
                              <w:rFonts w:ascii="Optima-Regular" w:hAnsi="Optima-Regular"/>
                              <w:color w:val="133866"/>
                            </w:rPr>
                            <w:t xml:space="preserve">   </w:t>
                          </w:r>
                          <w:r>
                            <w:rPr>
                              <w:rFonts w:ascii="Optima-Bold" w:hAnsi="Optima-Bold"/>
                              <w:b/>
                              <w:color w:val="133866"/>
                              <w:sz w:val="8"/>
                            </w:rPr>
                            <w:t xml:space="preserve">F: </w:t>
                          </w:r>
                          <w:r>
                            <w:rPr>
                              <w:rFonts w:ascii="Optima-Regular" w:hAnsi="Optima-Regular"/>
                              <w:color w:val="133866"/>
                              <w:sz w:val="16"/>
                            </w:rPr>
                            <w:t xml:space="preserve">02 6162 0610   </w:t>
                          </w:r>
                          <w:r>
                            <w:rPr>
                              <w:rFonts w:ascii="Optima-Bold" w:hAnsi="Optima-Bold"/>
                              <w:b/>
                              <w:color w:val="133866"/>
                              <w:sz w:val="8"/>
                            </w:rPr>
                            <w:t xml:space="preserve">W: </w:t>
                          </w:r>
                          <w:r>
                            <w:rPr>
                              <w:rFonts w:ascii="Optima-Regular" w:hAnsi="Optima-Regular"/>
                              <w:color w:val="133866"/>
                              <w:sz w:val="16"/>
                            </w:rPr>
                            <w:t>www.agrifoodskills.net</w:t>
                          </w:r>
                          <w:smartTag w:uri="urn:schemas-microsoft-com:office:smarttags" w:element="PersonName">
                            <w:r>
                              <w:rPr>
                                <w:rFonts w:ascii="Optima-Regular" w:hAnsi="Optima-Regular"/>
                                <w:color w:val="133866"/>
                                <w:sz w:val="16"/>
                              </w:rPr>
                              <w:t>.au</w:t>
                            </w:r>
                          </w:smartTag>
                        </w:p>
                        <w:p w:rsidR="00F61340" w:rsidRDefault="00F61340">
                          <w:pPr>
                            <w:rPr>
                              <w:rStyle w:val="Hyperlink"/>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3.15pt;margin-top:763.55pt;width:505.75pt;height: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" filled="f" stroked="f">
              <v:textbox>
                <w:txbxContent>
                  <w:p w:rsidR="00F61340" w:rsidRDefault="00F61340" w:rsidP="009C1A13">
                    <w:pPr>
                      <w:pStyle w:val="BODY"/>
                      <w:spacing w:after="0" w:line="240" w:lineRule="auto"/>
                      <w:jc w:val="right"/>
                      <w:rPr>
                        <w:rFonts w:ascii="Optima-Regular" w:hAnsi="Optima-Regular"/>
                        <w:color w:val="133866"/>
                      </w:rPr>
                    </w:pPr>
                    <w:r>
                      <w:rPr>
                        <w:rFonts w:ascii="Optima-Regular" w:hAnsi="Optima-Regular"/>
                        <w:color w:val="133866"/>
                      </w:rPr>
                      <w:t xml:space="preserve">Level 3, </w:t>
                    </w:r>
                    <w:smartTag w:uri="urn:schemas-microsoft-com:office:smarttags" w:element="Street">
                      <w:smartTag w:uri="urn:schemas-microsoft-com:office:smarttags" w:element="address">
                        <w:r>
                          <w:rPr>
                            <w:rFonts w:ascii="Optima-Regular" w:hAnsi="Optima-Regular"/>
                            <w:color w:val="133866"/>
                          </w:rPr>
                          <w:t>10-12 Brisbane Avenue</w:t>
                        </w:r>
                      </w:smartTag>
                    </w:smartTag>
                    <w:r>
                      <w:rPr>
                        <w:rFonts w:ascii="Optima-Regular" w:hAnsi="Optima-Regular"/>
                        <w:color w:val="133866"/>
                      </w:rPr>
                      <w:t>, Barton ACT 2600</w:t>
                    </w:r>
                    <w:r>
                      <w:rPr>
                        <w:rFonts w:ascii="Optima-Regular" w:hAnsi="Optima-Regular"/>
                        <w:color w:val="133866"/>
                        <w:sz w:val="24"/>
                      </w:rPr>
                      <w:t xml:space="preserve">  </w:t>
                    </w:r>
                    <w:r>
                      <w:rPr>
                        <w:rFonts w:ascii="Optima-Bold" w:hAnsi="Optima-Bold"/>
                        <w:b/>
                        <w:color w:val="133866"/>
                      </w:rPr>
                      <w:t xml:space="preserve"> </w:t>
                    </w:r>
                    <w:r>
                      <w:rPr>
                        <w:rFonts w:ascii="Optima-Regular" w:hAnsi="Optima-Regular"/>
                        <w:color w:val="133866"/>
                      </w:rPr>
                      <w:t xml:space="preserve"> </w:t>
                    </w:r>
                    <w:smartTag w:uri="urn:schemas-microsoft-com:office:smarttags" w:element="address">
                      <w:smartTag w:uri="urn:schemas-microsoft-com:office:smarttags" w:element="Street">
                        <w:r>
                          <w:rPr>
                            <w:rFonts w:ascii="Optima-Regular" w:hAnsi="Optima-Regular"/>
                            <w:color w:val="133866"/>
                          </w:rPr>
                          <w:t>PO Box 5450</w:t>
                        </w:r>
                      </w:smartTag>
                      <w:r>
                        <w:rPr>
                          <w:rFonts w:ascii="Optima-Regular" w:hAnsi="Optima-Regular"/>
                          <w:color w:val="133866"/>
                        </w:rPr>
                        <w:t xml:space="preserve">, </w:t>
                      </w:r>
                      <w:smartTag w:uri="urn:schemas-microsoft-com:office:smarttags" w:element="City">
                        <w:r>
                          <w:rPr>
                            <w:rFonts w:ascii="Optima-Regular" w:hAnsi="Optima-Regular"/>
                            <w:color w:val="133866"/>
                          </w:rPr>
                          <w:t>Kingston</w:t>
                        </w:r>
                      </w:smartTag>
                    </w:smartTag>
                    <w:r>
                      <w:rPr>
                        <w:rFonts w:ascii="Optima-Regular" w:hAnsi="Optima-Regular"/>
                        <w:color w:val="133866"/>
                      </w:rPr>
                      <w:t xml:space="preserve"> ACT 2604   </w:t>
                    </w:r>
                  </w:p>
                  <w:p w:rsidR="00F61340" w:rsidRDefault="00F61340" w:rsidP="009C1A13">
                    <w:pPr>
                      <w:jc w:val="right"/>
                      <w:rPr>
                        <w:rStyle w:val="Hyperlink"/>
                        <w:b w:val="0"/>
                        <w:color w:val="133866"/>
                        <w:sz w:val="12"/>
                      </w:rPr>
                    </w:pPr>
                    <w:r>
                      <w:rPr>
                        <w:rFonts w:ascii="Optima-Bold" w:hAnsi="Optima-Bold"/>
                        <w:b/>
                        <w:color w:val="133866"/>
                        <w:sz w:val="8"/>
                      </w:rPr>
                      <w:t>T:</w:t>
                    </w:r>
                    <w:r>
                      <w:rPr>
                        <w:rFonts w:ascii="Optima-Regular" w:hAnsi="Optima-Regular"/>
                        <w:color w:val="133866"/>
                        <w:sz w:val="8"/>
                      </w:rPr>
                      <w:t xml:space="preserve"> </w:t>
                    </w:r>
                    <w:r>
                      <w:rPr>
                        <w:rFonts w:ascii="Optima-Regular" w:hAnsi="Optima-Regular"/>
                        <w:color w:val="133866"/>
                        <w:sz w:val="16"/>
                      </w:rPr>
                      <w:t>02 6163 7200</w:t>
                    </w:r>
                    <w:r>
                      <w:rPr>
                        <w:rFonts w:ascii="Optima-Regular" w:hAnsi="Optima-Regular"/>
                        <w:color w:val="133866"/>
                      </w:rPr>
                      <w:t xml:space="preserve">   </w:t>
                    </w:r>
                    <w:r>
                      <w:rPr>
                        <w:rFonts w:ascii="Optima-Bold" w:hAnsi="Optima-Bold"/>
                        <w:b/>
                        <w:color w:val="133866"/>
                        <w:sz w:val="8"/>
                      </w:rPr>
                      <w:t xml:space="preserve">F: </w:t>
                    </w:r>
                    <w:r>
                      <w:rPr>
                        <w:rFonts w:ascii="Optima-Regular" w:hAnsi="Optima-Regular"/>
                        <w:color w:val="133866"/>
                        <w:sz w:val="16"/>
                      </w:rPr>
                      <w:t xml:space="preserve">02 6162 0610   </w:t>
                    </w:r>
                    <w:r>
                      <w:rPr>
                        <w:rFonts w:ascii="Optima-Bold" w:hAnsi="Optima-Bold"/>
                        <w:b/>
                        <w:color w:val="133866"/>
                        <w:sz w:val="8"/>
                      </w:rPr>
                      <w:t xml:space="preserve">W: </w:t>
                    </w:r>
                    <w:r>
                      <w:rPr>
                        <w:rFonts w:ascii="Optima-Regular" w:hAnsi="Optima-Regular"/>
                        <w:color w:val="133866"/>
                        <w:sz w:val="16"/>
                      </w:rPr>
                      <w:t>www.agrifoodskills.net</w:t>
                    </w:r>
                    <w:smartTag w:uri="urn:schemas-microsoft-com:office:smarttags" w:element="PersonName">
                      <w:r>
                        <w:rPr>
                          <w:rFonts w:ascii="Optima-Regular" w:hAnsi="Optima-Regular"/>
                          <w:color w:val="133866"/>
                          <w:sz w:val="16"/>
                        </w:rPr>
                        <w:t>.au</w:t>
                      </w:r>
                    </w:smartTag>
                  </w:p>
                  <w:p w:rsidR="00F61340" w:rsidRDefault="00F61340">
                    <w:pPr>
                      <w:rPr>
                        <w:rStyle w:val="Hyperlink"/>
                        <w:color w:val="auto"/>
                      </w:rPr>
                    </w:pPr>
                  </w:p>
                </w:txbxContent>
              </v:textbox>
              <w10:wrap anchory="page"/>
              <w10:anchorlock/>
            </v:shape>
          </w:pict>
        </mc:Fallback>
      </mc:AlternateContent>
    </w:r>
    <w:r>
      <w:drawing>
        <wp:anchor distT="0" distB="0" distL="114300" distR="114300" simplePos="0" relativeHeight="251663360" behindDoc="0" locked="0" layoutInCell="1" allowOverlap="1">
          <wp:simplePos x="0" y="0"/>
          <wp:positionH relativeFrom="column">
            <wp:posOffset>-1967865</wp:posOffset>
          </wp:positionH>
          <wp:positionV relativeFrom="page">
            <wp:posOffset>10270490</wp:posOffset>
          </wp:positionV>
          <wp:extent cx="9791700" cy="342900"/>
          <wp:effectExtent l="0" t="0" r="0" b="0"/>
          <wp:wrapNone/>
          <wp:docPr id="7" name="Picture 7"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1700" cy="342900"/>
                  </a:xfrm>
                  <a:prstGeom prst="rect">
                    <a:avLst/>
                  </a:prstGeom>
                  <a:noFill/>
                  <a:ln>
                    <a:noFill/>
                  </a:ln>
                </pic:spPr>
              </pic:pic>
            </a:graphicData>
          </a:graphic>
        </wp:anchor>
      </w:drawing>
    </w:r>
    <w:r w:rsidR="007154DB">
      <mc:AlternateContent>
        <mc:Choice Requires="wps">
          <w:drawing>
            <wp:anchor distT="0" distB="0" distL="114300" distR="114300" simplePos="0" relativeHeight="251664384" behindDoc="0" locked="1" layoutInCell="1" allowOverlap="1">
              <wp:simplePos x="0" y="0"/>
              <wp:positionH relativeFrom="column">
                <wp:posOffset>319405</wp:posOffset>
              </wp:positionH>
              <wp:positionV relativeFrom="page">
                <wp:posOffset>9849485</wp:posOffset>
              </wp:positionV>
              <wp:extent cx="6423025" cy="42100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025" cy="42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340" w:rsidRDefault="00F61340" w:rsidP="00D85C25">
                          <w:pPr>
                            <w:pStyle w:val="BODY"/>
                            <w:spacing w:after="0" w:line="240" w:lineRule="auto"/>
                            <w:jc w:val="right"/>
                            <w:rPr>
                              <w:rFonts w:ascii="Optima-Regular" w:hAnsi="Optima-Regular"/>
                              <w:color w:val="133866"/>
                            </w:rPr>
                          </w:pPr>
                          <w:r>
                            <w:rPr>
                              <w:rFonts w:ascii="Optima-Regular" w:hAnsi="Optima-Regular"/>
                              <w:color w:val="133866"/>
                            </w:rPr>
                            <w:t xml:space="preserve">Level 3, </w:t>
                          </w:r>
                          <w:smartTag w:uri="urn:schemas-microsoft-com:office:smarttags" w:element="Street">
                            <w:smartTag w:uri="urn:schemas-microsoft-com:office:smarttags" w:element="address">
                              <w:r>
                                <w:rPr>
                                  <w:rFonts w:ascii="Optima-Regular" w:hAnsi="Optima-Regular"/>
                                  <w:color w:val="133866"/>
                                </w:rPr>
                                <w:t>10-12 Brisbane Avenue</w:t>
                              </w:r>
                            </w:smartTag>
                          </w:smartTag>
                          <w:r>
                            <w:rPr>
                              <w:rFonts w:ascii="Optima-Regular" w:hAnsi="Optima-Regular"/>
                              <w:color w:val="133866"/>
                            </w:rPr>
                            <w:t>, Barton ACT 2600</w:t>
                          </w:r>
                          <w:r>
                            <w:rPr>
                              <w:rFonts w:ascii="Optima-Regular" w:hAnsi="Optima-Regular"/>
                              <w:color w:val="133866"/>
                              <w:sz w:val="24"/>
                            </w:rPr>
                            <w:t xml:space="preserve">  </w:t>
                          </w:r>
                          <w:r>
                            <w:rPr>
                              <w:rFonts w:ascii="Optima-Bold" w:hAnsi="Optima-Bold"/>
                              <w:b/>
                              <w:color w:val="133866"/>
                            </w:rPr>
                            <w:t xml:space="preserve"> </w:t>
                          </w:r>
                          <w:r>
                            <w:rPr>
                              <w:rFonts w:ascii="Optima-Regular" w:hAnsi="Optima-Regular"/>
                              <w:color w:val="133866"/>
                            </w:rPr>
                            <w:t xml:space="preserve"> </w:t>
                          </w:r>
                          <w:smartTag w:uri="urn:schemas-microsoft-com:office:smarttags" w:element="address">
                            <w:smartTag w:uri="urn:schemas-microsoft-com:office:smarttags" w:element="Street">
                              <w:r>
                                <w:rPr>
                                  <w:rFonts w:ascii="Optima-Regular" w:hAnsi="Optima-Regular"/>
                                  <w:color w:val="133866"/>
                                </w:rPr>
                                <w:t>PO Box 5450</w:t>
                              </w:r>
                            </w:smartTag>
                            <w:r>
                              <w:rPr>
                                <w:rFonts w:ascii="Optima-Regular" w:hAnsi="Optima-Regular"/>
                                <w:color w:val="133866"/>
                              </w:rPr>
                              <w:t xml:space="preserve">, </w:t>
                            </w:r>
                            <w:smartTag w:uri="urn:schemas-microsoft-com:office:smarttags" w:element="City">
                              <w:r>
                                <w:rPr>
                                  <w:rFonts w:ascii="Optima-Regular" w:hAnsi="Optima-Regular"/>
                                  <w:color w:val="133866"/>
                                </w:rPr>
                                <w:t>Kingston</w:t>
                              </w:r>
                            </w:smartTag>
                          </w:smartTag>
                          <w:r>
                            <w:rPr>
                              <w:rFonts w:ascii="Optima-Regular" w:hAnsi="Optima-Regular"/>
                              <w:color w:val="133866"/>
                            </w:rPr>
                            <w:t xml:space="preserve"> ACT 2604   </w:t>
                          </w:r>
                        </w:p>
                        <w:p w:rsidR="00F61340" w:rsidRDefault="00F61340" w:rsidP="00D85C25">
                          <w:pPr>
                            <w:jc w:val="right"/>
                            <w:rPr>
                              <w:rStyle w:val="Hyperlink"/>
                              <w:b w:val="0"/>
                              <w:color w:val="133866"/>
                              <w:sz w:val="12"/>
                            </w:rPr>
                          </w:pPr>
                          <w:r>
                            <w:rPr>
                              <w:rFonts w:ascii="Optima-Bold" w:hAnsi="Optima-Bold"/>
                              <w:b/>
                              <w:color w:val="133866"/>
                              <w:sz w:val="8"/>
                            </w:rPr>
                            <w:t>T:</w:t>
                          </w:r>
                          <w:r>
                            <w:rPr>
                              <w:rFonts w:ascii="Optima-Regular" w:hAnsi="Optima-Regular"/>
                              <w:color w:val="133866"/>
                              <w:sz w:val="8"/>
                            </w:rPr>
                            <w:t xml:space="preserve"> </w:t>
                          </w:r>
                          <w:r>
                            <w:rPr>
                              <w:rFonts w:ascii="Optima-Regular" w:hAnsi="Optima-Regular"/>
                              <w:color w:val="133866"/>
                              <w:sz w:val="16"/>
                            </w:rPr>
                            <w:t>02 6163 7200</w:t>
                          </w:r>
                          <w:r>
                            <w:rPr>
                              <w:rFonts w:ascii="Optima-Regular" w:hAnsi="Optima-Regular"/>
                              <w:color w:val="133866"/>
                            </w:rPr>
                            <w:t xml:space="preserve">   </w:t>
                          </w:r>
                          <w:r>
                            <w:rPr>
                              <w:rFonts w:ascii="Optima-Bold" w:hAnsi="Optima-Bold"/>
                              <w:b/>
                              <w:color w:val="133866"/>
                              <w:sz w:val="8"/>
                            </w:rPr>
                            <w:t xml:space="preserve">F: </w:t>
                          </w:r>
                          <w:r>
                            <w:rPr>
                              <w:rFonts w:ascii="Optima-Regular" w:hAnsi="Optima-Regular"/>
                              <w:color w:val="133866"/>
                              <w:sz w:val="16"/>
                            </w:rPr>
                            <w:t xml:space="preserve">02 6162 0610   </w:t>
                          </w:r>
                          <w:r>
                            <w:rPr>
                              <w:rFonts w:ascii="Optima-Bold" w:hAnsi="Optima-Bold"/>
                              <w:b/>
                              <w:color w:val="133866"/>
                              <w:sz w:val="8"/>
                            </w:rPr>
                            <w:t xml:space="preserve">W: </w:t>
                          </w:r>
                          <w:r>
                            <w:rPr>
                              <w:rFonts w:ascii="Optima-Regular" w:hAnsi="Optima-Regular"/>
                              <w:color w:val="133866"/>
                              <w:sz w:val="16"/>
                            </w:rPr>
                            <w:t>www.agrifoodskills.net</w:t>
                          </w:r>
                          <w:smartTag w:uri="urn:schemas-microsoft-com:office:smarttags" w:element="PersonName">
                            <w:r>
                              <w:rPr>
                                <w:rFonts w:ascii="Optima-Regular" w:hAnsi="Optima-Regular"/>
                                <w:color w:val="133866"/>
                                <w:sz w:val="16"/>
                              </w:rPr>
                              <w:t>.au</w:t>
                            </w:r>
                          </w:smartTag>
                        </w:p>
                        <w:p w:rsidR="00F61340" w:rsidRDefault="00F61340" w:rsidP="00D85C25">
                          <w:pPr>
                            <w:rPr>
                              <w:rStyle w:val="Hyperlink"/>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25.15pt;margin-top:775.55pt;width:505.75pt;height:3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" filled="f" stroked="f">
              <v:textbox>
                <w:txbxContent>
                  <w:p w:rsidR="00F61340" w:rsidRDefault="00F61340" w:rsidP="00D85C25">
                    <w:pPr>
                      <w:pStyle w:val="BODY"/>
                      <w:spacing w:after="0" w:line="240" w:lineRule="auto"/>
                      <w:jc w:val="right"/>
                      <w:rPr>
                        <w:rFonts w:ascii="Optima-Regular" w:hAnsi="Optima-Regular"/>
                        <w:color w:val="133866"/>
                      </w:rPr>
                    </w:pPr>
                    <w:r>
                      <w:rPr>
                        <w:rFonts w:ascii="Optima-Regular" w:hAnsi="Optima-Regular"/>
                        <w:color w:val="133866"/>
                      </w:rPr>
                      <w:t xml:space="preserve">Level 3, </w:t>
                    </w:r>
                    <w:smartTag w:uri="urn:schemas-microsoft-com:office:smarttags" w:element="Street">
                      <w:smartTag w:uri="urn:schemas-microsoft-com:office:smarttags" w:element="address">
                        <w:r>
                          <w:rPr>
                            <w:rFonts w:ascii="Optima-Regular" w:hAnsi="Optima-Regular"/>
                            <w:color w:val="133866"/>
                          </w:rPr>
                          <w:t>10-12 Brisbane Avenue</w:t>
                        </w:r>
                      </w:smartTag>
                    </w:smartTag>
                    <w:r>
                      <w:rPr>
                        <w:rFonts w:ascii="Optima-Regular" w:hAnsi="Optima-Regular"/>
                        <w:color w:val="133866"/>
                      </w:rPr>
                      <w:t>, Barton ACT 2600</w:t>
                    </w:r>
                    <w:r>
                      <w:rPr>
                        <w:rFonts w:ascii="Optima-Regular" w:hAnsi="Optima-Regular"/>
                        <w:color w:val="133866"/>
                        <w:sz w:val="24"/>
                      </w:rPr>
                      <w:t xml:space="preserve">  </w:t>
                    </w:r>
                    <w:r>
                      <w:rPr>
                        <w:rFonts w:ascii="Optima-Bold" w:hAnsi="Optima-Bold"/>
                        <w:b/>
                        <w:color w:val="133866"/>
                      </w:rPr>
                      <w:t xml:space="preserve"> </w:t>
                    </w:r>
                    <w:r>
                      <w:rPr>
                        <w:rFonts w:ascii="Optima-Regular" w:hAnsi="Optima-Regular"/>
                        <w:color w:val="133866"/>
                      </w:rPr>
                      <w:t xml:space="preserve"> </w:t>
                    </w:r>
                    <w:smartTag w:uri="urn:schemas-microsoft-com:office:smarttags" w:element="address">
                      <w:smartTag w:uri="urn:schemas-microsoft-com:office:smarttags" w:element="Street">
                        <w:r>
                          <w:rPr>
                            <w:rFonts w:ascii="Optima-Regular" w:hAnsi="Optima-Regular"/>
                            <w:color w:val="133866"/>
                          </w:rPr>
                          <w:t>PO Box 5450</w:t>
                        </w:r>
                      </w:smartTag>
                      <w:r>
                        <w:rPr>
                          <w:rFonts w:ascii="Optima-Regular" w:hAnsi="Optima-Regular"/>
                          <w:color w:val="133866"/>
                        </w:rPr>
                        <w:t xml:space="preserve">, </w:t>
                      </w:r>
                      <w:smartTag w:uri="urn:schemas-microsoft-com:office:smarttags" w:element="City">
                        <w:r>
                          <w:rPr>
                            <w:rFonts w:ascii="Optima-Regular" w:hAnsi="Optima-Regular"/>
                            <w:color w:val="133866"/>
                          </w:rPr>
                          <w:t>Kingston</w:t>
                        </w:r>
                      </w:smartTag>
                    </w:smartTag>
                    <w:r>
                      <w:rPr>
                        <w:rFonts w:ascii="Optima-Regular" w:hAnsi="Optima-Regular"/>
                        <w:color w:val="133866"/>
                      </w:rPr>
                      <w:t xml:space="preserve"> ACT 2604   </w:t>
                    </w:r>
                  </w:p>
                  <w:p w:rsidR="00F61340" w:rsidRDefault="00F61340" w:rsidP="00D85C25">
                    <w:pPr>
                      <w:jc w:val="right"/>
                      <w:rPr>
                        <w:rStyle w:val="Hyperlink"/>
                        <w:b w:val="0"/>
                        <w:color w:val="133866"/>
                        <w:sz w:val="12"/>
                      </w:rPr>
                    </w:pPr>
                    <w:r>
                      <w:rPr>
                        <w:rFonts w:ascii="Optima-Bold" w:hAnsi="Optima-Bold"/>
                        <w:b/>
                        <w:color w:val="133866"/>
                        <w:sz w:val="8"/>
                      </w:rPr>
                      <w:t>T:</w:t>
                    </w:r>
                    <w:r>
                      <w:rPr>
                        <w:rFonts w:ascii="Optima-Regular" w:hAnsi="Optima-Regular"/>
                        <w:color w:val="133866"/>
                        <w:sz w:val="8"/>
                      </w:rPr>
                      <w:t xml:space="preserve"> </w:t>
                    </w:r>
                    <w:r>
                      <w:rPr>
                        <w:rFonts w:ascii="Optima-Regular" w:hAnsi="Optima-Regular"/>
                        <w:color w:val="133866"/>
                        <w:sz w:val="16"/>
                      </w:rPr>
                      <w:t>02 6163 7200</w:t>
                    </w:r>
                    <w:r>
                      <w:rPr>
                        <w:rFonts w:ascii="Optima-Regular" w:hAnsi="Optima-Regular"/>
                        <w:color w:val="133866"/>
                      </w:rPr>
                      <w:t xml:space="preserve">   </w:t>
                    </w:r>
                    <w:r>
                      <w:rPr>
                        <w:rFonts w:ascii="Optima-Bold" w:hAnsi="Optima-Bold"/>
                        <w:b/>
                        <w:color w:val="133866"/>
                        <w:sz w:val="8"/>
                      </w:rPr>
                      <w:t xml:space="preserve">F: </w:t>
                    </w:r>
                    <w:r>
                      <w:rPr>
                        <w:rFonts w:ascii="Optima-Regular" w:hAnsi="Optima-Regular"/>
                        <w:color w:val="133866"/>
                        <w:sz w:val="16"/>
                      </w:rPr>
                      <w:t xml:space="preserve">02 6162 0610   </w:t>
                    </w:r>
                    <w:r>
                      <w:rPr>
                        <w:rFonts w:ascii="Optima-Bold" w:hAnsi="Optima-Bold"/>
                        <w:b/>
                        <w:color w:val="133866"/>
                        <w:sz w:val="8"/>
                      </w:rPr>
                      <w:t xml:space="preserve">W: </w:t>
                    </w:r>
                    <w:r>
                      <w:rPr>
                        <w:rFonts w:ascii="Optima-Regular" w:hAnsi="Optima-Regular"/>
                        <w:color w:val="133866"/>
                        <w:sz w:val="16"/>
                      </w:rPr>
                      <w:t>www.agrifoodskills.net</w:t>
                    </w:r>
                    <w:smartTag w:uri="urn:schemas-microsoft-com:office:smarttags" w:element="PersonName">
                      <w:r>
                        <w:rPr>
                          <w:rFonts w:ascii="Optima-Regular" w:hAnsi="Optima-Regular"/>
                          <w:color w:val="133866"/>
                          <w:sz w:val="16"/>
                        </w:rPr>
                        <w:t>.au</w:t>
                      </w:r>
                    </w:smartTag>
                  </w:p>
                  <w:p w:rsidR="00F61340" w:rsidRDefault="00F61340" w:rsidP="00D85C25">
                    <w:pPr>
                      <w:rPr>
                        <w:rStyle w:val="Hyperlink"/>
                        <w:color w:val="auto"/>
                      </w:rPr>
                    </w:pPr>
                  </w:p>
                </w:txbxContent>
              </v:textbox>
              <w10:wrap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340" w:rsidRDefault="00F61340">
    <w:pPr>
      <w:pStyle w:val="Footer"/>
      <w:tabs>
        <w:tab w:val="clear" w:pos="8640"/>
      </w:tabs>
      <w:ind w:left="-1797" w:right="-17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340" w:rsidRPr="007A54A3" w:rsidRDefault="00F61340" w:rsidP="007A54A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340" w:rsidRPr="007A54A3" w:rsidRDefault="00DE7569" w:rsidP="00E86A20">
    <w:pPr>
      <w:pStyle w:val="Footer"/>
      <w:pBdr>
        <w:top w:val="single" w:sz="8" w:space="1" w:color="auto"/>
      </w:pBdr>
      <w:tabs>
        <w:tab w:val="clear" w:pos="4320"/>
        <w:tab w:val="clear" w:pos="8640"/>
        <w:tab w:val="right" w:pos="13892"/>
      </w:tabs>
      <w:rPr>
        <w:rFonts w:asciiTheme="minorHAnsi" w:hAnsiTheme="minorHAnsi" w:cstheme="minorHAnsi"/>
        <w:color w:val="5F497A" w:themeColor="accent4" w:themeShade="BF"/>
        <w:sz w:val="18"/>
        <w:szCs w:val="18"/>
      </w:rPr>
    </w:pPr>
    <w:r w:rsidRPr="007A54A3">
      <w:rPr>
        <w:rFonts w:asciiTheme="minorHAnsi" w:hAnsiTheme="minorHAnsi" w:cstheme="minorHAnsi"/>
        <w:sz w:val="18"/>
        <w:szCs w:val="18"/>
      </w:rPr>
      <w:t xml:space="preserve">© 2013 Manufacturing Skills Australia </w:t>
    </w:r>
    <w:r w:rsidR="00E86A20" w:rsidRPr="007A54A3">
      <w:rPr>
        <w:rFonts w:asciiTheme="minorHAnsi" w:hAnsiTheme="minorHAnsi" w:cstheme="minorHAnsi"/>
        <w:sz w:val="18"/>
        <w:szCs w:val="18"/>
      </w:rPr>
      <w:tab/>
    </w:r>
    <w:r w:rsidR="007A54A3">
      <w:rPr>
        <w:rFonts w:asciiTheme="minorHAnsi" w:hAnsiTheme="minorHAnsi" w:cstheme="minorHAnsi"/>
        <w:sz w:val="18"/>
        <w:szCs w:val="18"/>
      </w:rPr>
      <w:t xml:space="preserve">Page </w:t>
    </w:r>
    <w:r w:rsidR="00F13BAA" w:rsidRPr="007A54A3">
      <w:rPr>
        <w:rFonts w:asciiTheme="minorHAnsi" w:eastAsiaTheme="minorEastAsia" w:hAnsiTheme="minorHAnsi" w:cstheme="minorHAnsi"/>
        <w:color w:val="5F497A" w:themeColor="accent4" w:themeShade="BF"/>
        <w:sz w:val="18"/>
        <w:szCs w:val="18"/>
      </w:rPr>
      <w:fldChar w:fldCharType="begin"/>
    </w:r>
    <w:r w:rsidR="00F61340" w:rsidRPr="007A54A3">
      <w:rPr>
        <w:rFonts w:asciiTheme="minorHAnsi" w:hAnsiTheme="minorHAnsi" w:cstheme="minorHAnsi"/>
        <w:color w:val="5F497A" w:themeColor="accent4" w:themeShade="BF"/>
        <w:sz w:val="18"/>
        <w:szCs w:val="18"/>
      </w:rPr>
      <w:instrText xml:space="preserve"> PAGE   \* MERGEFORMAT </w:instrText>
    </w:r>
    <w:r w:rsidR="00F13BAA" w:rsidRPr="007A54A3">
      <w:rPr>
        <w:rFonts w:asciiTheme="minorHAnsi" w:eastAsiaTheme="minorEastAsia" w:hAnsiTheme="minorHAnsi" w:cstheme="minorHAnsi"/>
        <w:color w:val="5F497A" w:themeColor="accent4" w:themeShade="BF"/>
        <w:sz w:val="18"/>
        <w:szCs w:val="18"/>
      </w:rPr>
      <w:fldChar w:fldCharType="separate"/>
    </w:r>
    <w:r w:rsidR="00DD5F4B" w:rsidRPr="00DD5F4B">
      <w:rPr>
        <w:rFonts w:asciiTheme="minorHAnsi" w:eastAsiaTheme="majorEastAsia" w:hAnsiTheme="minorHAnsi" w:cstheme="minorHAnsi"/>
        <w:color w:val="5F497A" w:themeColor="accent4" w:themeShade="BF"/>
        <w:sz w:val="18"/>
        <w:szCs w:val="18"/>
      </w:rPr>
      <w:t>9</w:t>
    </w:r>
    <w:r w:rsidR="00F13BAA" w:rsidRPr="007A54A3">
      <w:rPr>
        <w:rFonts w:asciiTheme="minorHAnsi" w:eastAsiaTheme="majorEastAsia" w:hAnsiTheme="minorHAnsi" w:cstheme="minorHAnsi"/>
        <w:color w:val="5F497A" w:themeColor="accent4" w:themeShade="B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06B" w:rsidRDefault="00AE406B">
      <w:r>
        <w:separator/>
      </w:r>
    </w:p>
  </w:footnote>
  <w:footnote w:type="continuationSeparator" w:id="0">
    <w:p w:rsidR="00AE406B" w:rsidRDefault="00AE40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340" w:rsidRDefault="00F61340" w:rsidP="00406E71">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340" w:rsidRDefault="00F613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340" w:rsidRPr="007A54A3" w:rsidRDefault="00F61340" w:rsidP="007A54A3">
    <w:pPr>
      <w:pStyle w:val="Header"/>
      <w:rPr>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340" w:rsidRDefault="00F6134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4A3" w:rsidRDefault="007A54A3" w:rsidP="007341A4">
    <w:pPr>
      <w:pStyle w:val="Header"/>
      <w:tabs>
        <w:tab w:val="clear" w:pos="4320"/>
        <w:tab w:val="clear" w:pos="8640"/>
        <w:tab w:val="right" w:pos="13892"/>
      </w:tabs>
      <w:rPr>
        <w:rFonts w:asciiTheme="minorHAnsi" w:hAnsiTheme="minorHAnsi" w:cstheme="minorHAnsi"/>
        <w:sz w:val="20"/>
        <w:szCs w:val="20"/>
      </w:rPr>
    </w:pPr>
    <w:r>
      <w:rPr>
        <w:rFonts w:asciiTheme="minorHAnsi" w:hAnsiTheme="minorHAnsi" w:cstheme="minorHAnsi"/>
        <w:sz w:val="20"/>
        <w:szCs w:val="20"/>
      </w:rPr>
      <w:t xml:space="preserve">Embedding Energy Management </w:t>
    </w:r>
    <w:r>
      <w:rPr>
        <w:rFonts w:asciiTheme="minorHAnsi" w:hAnsiTheme="minorHAnsi" w:cstheme="minorHAnsi"/>
        <w:sz w:val="20"/>
        <w:szCs w:val="20"/>
      </w:rPr>
      <w:tab/>
      <w:t xml:space="preserve">Practice guide – Carbon inventory and supply chain impacts </w:t>
    </w:r>
  </w:p>
  <w:p w:rsidR="007A54A3" w:rsidRPr="007341A4" w:rsidRDefault="007A54A3" w:rsidP="007341A4">
    <w:pPr>
      <w:pStyle w:val="Header"/>
      <w:pBdr>
        <w:top w:val="single" w:sz="8" w:space="1" w:color="auto"/>
      </w:pBdr>
      <w:tabs>
        <w:tab w:val="clear" w:pos="4320"/>
        <w:tab w:val="clear" w:pos="8640"/>
        <w:tab w:val="right" w:pos="13892"/>
      </w:tabs>
      <w:rPr>
        <w:rFonts w:asciiTheme="minorHAnsi" w:hAnsiTheme="minorHAnsi" w:cstheme="minorHAnsi"/>
        <w:sz w:val="12"/>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B78F5B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365DBF"/>
    <w:multiLevelType w:val="hybridMultilevel"/>
    <w:tmpl w:val="B82A9DF6"/>
    <w:lvl w:ilvl="0" w:tplc="0409000F">
      <w:start w:val="1"/>
      <w:numFmt w:val="decimal"/>
      <w:lvlText w:val="%1."/>
      <w:lvlJc w:val="left"/>
      <w:pPr>
        <w:ind w:left="720" w:hanging="360"/>
      </w:pPr>
      <w:rPr>
        <w:rFonts w:cs="Times New Roman"/>
      </w:rPr>
    </w:lvl>
    <w:lvl w:ilvl="1" w:tplc="EE8E5AA2">
      <w:numFmt w:val="bullet"/>
      <w:lvlText w:val="•"/>
      <w:lvlJc w:val="left"/>
      <w:pPr>
        <w:ind w:left="1440" w:hanging="360"/>
      </w:pPr>
      <w:rPr>
        <w:rFonts w:ascii="Arial" w:eastAsia="SymbolMT" w:hAnsi="Arial" w:hint="default"/>
      </w:rPr>
    </w:lvl>
    <w:lvl w:ilvl="2" w:tplc="73D88FEA">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90F2584"/>
    <w:multiLevelType w:val="multilevel"/>
    <w:tmpl w:val="63AEA37E"/>
    <w:lvl w:ilvl="0">
      <w:start w:val="1"/>
      <w:numFmt w:val="decimal"/>
      <w:lvlText w:val="%1."/>
      <w:lvlJc w:val="left"/>
      <w:pPr>
        <w:ind w:left="720" w:hanging="360"/>
      </w:pPr>
      <w:rPr>
        <w:rFonts w:cs="Times New Roman"/>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nsid w:val="09B475D5"/>
    <w:multiLevelType w:val="hybridMultilevel"/>
    <w:tmpl w:val="73224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A7D0659"/>
    <w:multiLevelType w:val="hybridMultilevel"/>
    <w:tmpl w:val="940AB4A8"/>
    <w:lvl w:ilvl="0" w:tplc="82A0D172">
      <w:start w:val="1"/>
      <w:numFmt w:val="upperLetter"/>
      <w:lvlText w:val="%1."/>
      <w:lvlJc w:val="left"/>
      <w:pPr>
        <w:tabs>
          <w:tab w:val="num" w:pos="720"/>
        </w:tabs>
        <w:ind w:left="720" w:hanging="360"/>
      </w:pPr>
      <w:rPr>
        <w:rFonts w:hint="default"/>
      </w:rPr>
    </w:lvl>
    <w:lvl w:ilvl="1" w:tplc="B3AC6858">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E840E54"/>
    <w:multiLevelType w:val="hybridMultilevel"/>
    <w:tmpl w:val="CD6891DE"/>
    <w:lvl w:ilvl="0" w:tplc="04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F1B26A2"/>
    <w:multiLevelType w:val="hybridMultilevel"/>
    <w:tmpl w:val="78BC5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33223CD"/>
    <w:multiLevelType w:val="hybridMultilevel"/>
    <w:tmpl w:val="3E76B6D2"/>
    <w:lvl w:ilvl="0" w:tplc="0C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3D2215D"/>
    <w:multiLevelType w:val="hybridMultilevel"/>
    <w:tmpl w:val="439294A8"/>
    <w:lvl w:ilvl="0" w:tplc="04090001">
      <w:start w:val="1"/>
      <w:numFmt w:val="bullet"/>
      <w:lvlText w:val=""/>
      <w:lvlJc w:val="left"/>
      <w:pPr>
        <w:tabs>
          <w:tab w:val="num" w:pos="801"/>
        </w:tabs>
        <w:ind w:left="801" w:hanging="360"/>
      </w:pPr>
      <w:rPr>
        <w:rFonts w:ascii="Symbol" w:hAnsi="Symbol" w:cs="Symbol" w:hint="default"/>
      </w:rPr>
    </w:lvl>
    <w:lvl w:ilvl="1" w:tplc="04090003">
      <w:start w:val="1"/>
      <w:numFmt w:val="bullet"/>
      <w:lvlText w:val="o"/>
      <w:lvlJc w:val="left"/>
      <w:pPr>
        <w:tabs>
          <w:tab w:val="num" w:pos="1521"/>
        </w:tabs>
        <w:ind w:left="1521" w:hanging="360"/>
      </w:pPr>
      <w:rPr>
        <w:rFonts w:ascii="Courier New" w:hAnsi="Courier New" w:cs="Courier New" w:hint="default"/>
      </w:rPr>
    </w:lvl>
    <w:lvl w:ilvl="2" w:tplc="04090005">
      <w:start w:val="1"/>
      <w:numFmt w:val="bullet"/>
      <w:lvlText w:val=""/>
      <w:lvlJc w:val="left"/>
      <w:pPr>
        <w:tabs>
          <w:tab w:val="num" w:pos="2241"/>
        </w:tabs>
        <w:ind w:left="2241" w:hanging="360"/>
      </w:pPr>
      <w:rPr>
        <w:rFonts w:ascii="Wingdings" w:hAnsi="Wingdings" w:cs="Wingdings" w:hint="default"/>
      </w:rPr>
    </w:lvl>
    <w:lvl w:ilvl="3" w:tplc="04090001">
      <w:start w:val="1"/>
      <w:numFmt w:val="bullet"/>
      <w:lvlText w:val=""/>
      <w:lvlJc w:val="left"/>
      <w:pPr>
        <w:tabs>
          <w:tab w:val="num" w:pos="2961"/>
        </w:tabs>
        <w:ind w:left="2961" w:hanging="360"/>
      </w:pPr>
      <w:rPr>
        <w:rFonts w:ascii="Symbol" w:hAnsi="Symbol" w:cs="Symbol" w:hint="default"/>
      </w:rPr>
    </w:lvl>
    <w:lvl w:ilvl="4" w:tplc="04090003">
      <w:start w:val="1"/>
      <w:numFmt w:val="bullet"/>
      <w:lvlText w:val="o"/>
      <w:lvlJc w:val="left"/>
      <w:pPr>
        <w:tabs>
          <w:tab w:val="num" w:pos="3681"/>
        </w:tabs>
        <w:ind w:left="3681" w:hanging="360"/>
      </w:pPr>
      <w:rPr>
        <w:rFonts w:ascii="Courier New" w:hAnsi="Courier New" w:cs="Courier New" w:hint="default"/>
      </w:rPr>
    </w:lvl>
    <w:lvl w:ilvl="5" w:tplc="04090005">
      <w:start w:val="1"/>
      <w:numFmt w:val="bullet"/>
      <w:lvlText w:val=""/>
      <w:lvlJc w:val="left"/>
      <w:pPr>
        <w:tabs>
          <w:tab w:val="num" w:pos="4401"/>
        </w:tabs>
        <w:ind w:left="4401" w:hanging="360"/>
      </w:pPr>
      <w:rPr>
        <w:rFonts w:ascii="Wingdings" w:hAnsi="Wingdings" w:cs="Wingdings" w:hint="default"/>
      </w:rPr>
    </w:lvl>
    <w:lvl w:ilvl="6" w:tplc="04090001">
      <w:start w:val="1"/>
      <w:numFmt w:val="bullet"/>
      <w:lvlText w:val=""/>
      <w:lvlJc w:val="left"/>
      <w:pPr>
        <w:tabs>
          <w:tab w:val="num" w:pos="5121"/>
        </w:tabs>
        <w:ind w:left="5121" w:hanging="360"/>
      </w:pPr>
      <w:rPr>
        <w:rFonts w:ascii="Symbol" w:hAnsi="Symbol" w:cs="Symbol" w:hint="default"/>
      </w:rPr>
    </w:lvl>
    <w:lvl w:ilvl="7" w:tplc="04090003">
      <w:start w:val="1"/>
      <w:numFmt w:val="bullet"/>
      <w:lvlText w:val="o"/>
      <w:lvlJc w:val="left"/>
      <w:pPr>
        <w:tabs>
          <w:tab w:val="num" w:pos="5841"/>
        </w:tabs>
        <w:ind w:left="5841" w:hanging="360"/>
      </w:pPr>
      <w:rPr>
        <w:rFonts w:ascii="Courier New" w:hAnsi="Courier New" w:cs="Courier New" w:hint="default"/>
      </w:rPr>
    </w:lvl>
    <w:lvl w:ilvl="8" w:tplc="04090005">
      <w:start w:val="1"/>
      <w:numFmt w:val="bullet"/>
      <w:lvlText w:val=""/>
      <w:lvlJc w:val="left"/>
      <w:pPr>
        <w:tabs>
          <w:tab w:val="num" w:pos="6561"/>
        </w:tabs>
        <w:ind w:left="6561" w:hanging="360"/>
      </w:pPr>
      <w:rPr>
        <w:rFonts w:ascii="Wingdings" w:hAnsi="Wingdings" w:cs="Wingdings" w:hint="default"/>
      </w:rPr>
    </w:lvl>
  </w:abstractNum>
  <w:abstractNum w:abstractNumId="9">
    <w:nsid w:val="195F1483"/>
    <w:multiLevelType w:val="hybridMultilevel"/>
    <w:tmpl w:val="2EF49F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354757E"/>
    <w:multiLevelType w:val="hybridMultilevel"/>
    <w:tmpl w:val="ABD490C4"/>
    <w:lvl w:ilvl="0" w:tplc="0C09000F">
      <w:start w:val="1"/>
      <w:numFmt w:val="decimal"/>
      <w:lvlText w:val="%1."/>
      <w:lvlJc w:val="left"/>
      <w:pPr>
        <w:tabs>
          <w:tab w:val="num" w:pos="1080"/>
        </w:tabs>
        <w:ind w:left="1080" w:hanging="360"/>
      </w:pPr>
    </w:lvl>
    <w:lvl w:ilvl="1" w:tplc="0C090001">
      <w:start w:val="1"/>
      <w:numFmt w:val="bullet"/>
      <w:lvlText w:val=""/>
      <w:lvlJc w:val="left"/>
      <w:pPr>
        <w:tabs>
          <w:tab w:val="num" w:pos="1800"/>
        </w:tabs>
        <w:ind w:left="1800" w:hanging="360"/>
      </w:pPr>
      <w:rPr>
        <w:rFonts w:ascii="Symbol" w:hAnsi="Symbol" w:cs="Symbol" w:hint="default"/>
      </w:rPr>
    </w:lvl>
    <w:lvl w:ilvl="2" w:tplc="0C09001B">
      <w:start w:val="1"/>
      <w:numFmt w:val="lowerRoman"/>
      <w:lvlText w:val="%3."/>
      <w:lvlJc w:val="right"/>
      <w:pPr>
        <w:tabs>
          <w:tab w:val="num" w:pos="2520"/>
        </w:tabs>
        <w:ind w:left="2520" w:hanging="180"/>
      </w:pPr>
    </w:lvl>
    <w:lvl w:ilvl="3" w:tplc="0C09000F">
      <w:start w:val="1"/>
      <w:numFmt w:val="decimal"/>
      <w:lvlText w:val="%4."/>
      <w:lvlJc w:val="left"/>
      <w:pPr>
        <w:tabs>
          <w:tab w:val="num" w:pos="3240"/>
        </w:tabs>
        <w:ind w:left="3240" w:hanging="360"/>
      </w:pPr>
    </w:lvl>
    <w:lvl w:ilvl="4" w:tplc="0C090019">
      <w:start w:val="1"/>
      <w:numFmt w:val="lowerLetter"/>
      <w:lvlText w:val="%5."/>
      <w:lvlJc w:val="left"/>
      <w:pPr>
        <w:tabs>
          <w:tab w:val="num" w:pos="3960"/>
        </w:tabs>
        <w:ind w:left="3960" w:hanging="360"/>
      </w:pPr>
    </w:lvl>
    <w:lvl w:ilvl="5" w:tplc="0C09001B">
      <w:start w:val="1"/>
      <w:numFmt w:val="lowerRoman"/>
      <w:lvlText w:val="%6."/>
      <w:lvlJc w:val="right"/>
      <w:pPr>
        <w:tabs>
          <w:tab w:val="num" w:pos="4680"/>
        </w:tabs>
        <w:ind w:left="4680" w:hanging="180"/>
      </w:pPr>
    </w:lvl>
    <w:lvl w:ilvl="6" w:tplc="0C09000F">
      <w:start w:val="1"/>
      <w:numFmt w:val="decimal"/>
      <w:lvlText w:val="%7."/>
      <w:lvlJc w:val="left"/>
      <w:pPr>
        <w:tabs>
          <w:tab w:val="num" w:pos="5400"/>
        </w:tabs>
        <w:ind w:left="5400" w:hanging="360"/>
      </w:pPr>
    </w:lvl>
    <w:lvl w:ilvl="7" w:tplc="0C090019">
      <w:start w:val="1"/>
      <w:numFmt w:val="lowerLetter"/>
      <w:lvlText w:val="%8."/>
      <w:lvlJc w:val="left"/>
      <w:pPr>
        <w:tabs>
          <w:tab w:val="num" w:pos="6120"/>
        </w:tabs>
        <w:ind w:left="6120" w:hanging="360"/>
      </w:pPr>
    </w:lvl>
    <w:lvl w:ilvl="8" w:tplc="0C09001B">
      <w:start w:val="1"/>
      <w:numFmt w:val="lowerRoman"/>
      <w:lvlText w:val="%9."/>
      <w:lvlJc w:val="right"/>
      <w:pPr>
        <w:tabs>
          <w:tab w:val="num" w:pos="6840"/>
        </w:tabs>
        <w:ind w:left="6840" w:hanging="180"/>
      </w:pPr>
    </w:lvl>
  </w:abstractNum>
  <w:abstractNum w:abstractNumId="11">
    <w:nsid w:val="252E7FA1"/>
    <w:multiLevelType w:val="hybridMultilevel"/>
    <w:tmpl w:val="38F6A9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25F90B09"/>
    <w:multiLevelType w:val="hybridMultilevel"/>
    <w:tmpl w:val="56F8E9D8"/>
    <w:lvl w:ilvl="0" w:tplc="CAD86C1C">
      <w:start w:val="1"/>
      <w:numFmt w:val="lowerLetter"/>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29C7724F"/>
    <w:multiLevelType w:val="hybridMultilevel"/>
    <w:tmpl w:val="0150B71C"/>
    <w:lvl w:ilvl="0" w:tplc="04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F7028AA"/>
    <w:multiLevelType w:val="hybridMultilevel"/>
    <w:tmpl w:val="535693D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nsid w:val="36C96E68"/>
    <w:multiLevelType w:val="hybridMultilevel"/>
    <w:tmpl w:val="CD40B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8FE37D1"/>
    <w:multiLevelType w:val="hybridMultilevel"/>
    <w:tmpl w:val="2CD08B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C3037B0"/>
    <w:multiLevelType w:val="hybridMultilevel"/>
    <w:tmpl w:val="4A88A6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43FD7868"/>
    <w:multiLevelType w:val="hybridMultilevel"/>
    <w:tmpl w:val="A83A6D1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47276283"/>
    <w:multiLevelType w:val="multilevel"/>
    <w:tmpl w:val="784EC7A2"/>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8540D6C"/>
    <w:multiLevelType w:val="hybridMultilevel"/>
    <w:tmpl w:val="3EDE2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882DA8"/>
    <w:multiLevelType w:val="hybridMultilevel"/>
    <w:tmpl w:val="A962ACCE"/>
    <w:lvl w:ilvl="0" w:tplc="04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2">
    <w:nsid w:val="4B2171C0"/>
    <w:multiLevelType w:val="hybridMultilevel"/>
    <w:tmpl w:val="6C5449B2"/>
    <w:lvl w:ilvl="0" w:tplc="EC369130">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nsid w:val="5D275B06"/>
    <w:multiLevelType w:val="hybridMultilevel"/>
    <w:tmpl w:val="74ECF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F492D96"/>
    <w:multiLevelType w:val="hybridMultilevel"/>
    <w:tmpl w:val="151658D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61A30037"/>
    <w:multiLevelType w:val="hybridMultilevel"/>
    <w:tmpl w:val="F61889CE"/>
    <w:lvl w:ilvl="0" w:tplc="04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2714F98"/>
    <w:multiLevelType w:val="multilevel"/>
    <w:tmpl w:val="12800EC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AD36813"/>
    <w:multiLevelType w:val="multilevel"/>
    <w:tmpl w:val="EB94309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D1171A8"/>
    <w:multiLevelType w:val="hybridMultilevel"/>
    <w:tmpl w:val="28A81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D2F78F0"/>
    <w:multiLevelType w:val="hybridMultilevel"/>
    <w:tmpl w:val="BC5802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F2F1ADE"/>
    <w:multiLevelType w:val="hybridMultilevel"/>
    <w:tmpl w:val="241ED47C"/>
    <w:lvl w:ilvl="0" w:tplc="3588E980">
      <w:start w:val="1"/>
      <w:numFmt w:val="bullet"/>
      <w:pStyle w:val="ListParagraph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02F7B04"/>
    <w:multiLevelType w:val="multilevel"/>
    <w:tmpl w:val="18E0881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Text w:val=""/>
      <w:lvlJc w:val="left"/>
      <w:pPr>
        <w:tabs>
          <w:tab w:val="num" w:pos="0"/>
        </w:tabs>
      </w:pPr>
      <w:rPr>
        <w:rFonts w:hint="default"/>
      </w:rPr>
    </w:lvl>
    <w:lvl w:ilvl="4">
      <w:start w:val="1"/>
      <w:numFmt w:val="none"/>
      <w:lvlText w:val=""/>
      <w:lvlJc w:val="left"/>
      <w:pPr>
        <w:tabs>
          <w:tab w:val="num" w:pos="0"/>
        </w:tabs>
      </w:pPr>
      <w:rPr>
        <w:rFonts w:hint="default"/>
      </w:rPr>
    </w:lvl>
    <w:lvl w:ilvl="5">
      <w:start w:val="1"/>
      <w:numFmt w:val="none"/>
      <w:lvlText w:val=""/>
      <w:lvlJc w:val="left"/>
      <w:pPr>
        <w:tabs>
          <w:tab w:val="num" w:pos="0"/>
        </w:tabs>
      </w:pPr>
      <w:rPr>
        <w:rFonts w:hint="default"/>
      </w:rPr>
    </w:lvl>
    <w:lvl w:ilvl="6">
      <w:start w:val="1"/>
      <w:numFmt w:val="none"/>
      <w:lvlText w:val=""/>
      <w:lvlJc w:val="left"/>
      <w:pPr>
        <w:tabs>
          <w:tab w:val="num" w:pos="0"/>
        </w:tabs>
      </w:pPr>
      <w:rPr>
        <w:rFonts w:hint="default"/>
      </w:rPr>
    </w:lvl>
    <w:lvl w:ilvl="7">
      <w:start w:val="1"/>
      <w:numFmt w:val="decimal"/>
      <w:lvlText w:val="%1.%2.%3.%4.%5.%6.%7.%8."/>
      <w:lvlJc w:val="left"/>
      <w:pPr>
        <w:tabs>
          <w:tab w:val="num" w:pos="15120"/>
        </w:tabs>
        <w:ind w:left="3744" w:hanging="1224"/>
      </w:pPr>
      <w:rPr>
        <w:rFonts w:hint="default"/>
      </w:rPr>
    </w:lvl>
    <w:lvl w:ilvl="8">
      <w:start w:val="1"/>
      <w:numFmt w:val="decimal"/>
      <w:lvlText w:val="%1.%2.%3.%4.%5.%6.%7.%8.%9."/>
      <w:lvlJc w:val="left"/>
      <w:pPr>
        <w:tabs>
          <w:tab w:val="num" w:pos="16920"/>
        </w:tabs>
        <w:ind w:left="4320" w:hanging="1440"/>
      </w:pPr>
      <w:rPr>
        <w:rFonts w:hint="default"/>
      </w:rPr>
    </w:lvl>
  </w:abstractNum>
  <w:abstractNum w:abstractNumId="32">
    <w:nsid w:val="71D55535"/>
    <w:multiLevelType w:val="multilevel"/>
    <w:tmpl w:val="2CDE9A2E"/>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nsid w:val="75120B32"/>
    <w:multiLevelType w:val="hybridMultilevel"/>
    <w:tmpl w:val="52FE41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789E0936"/>
    <w:multiLevelType w:val="hybridMultilevel"/>
    <w:tmpl w:val="9A24E220"/>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5">
    <w:nsid w:val="7C46602E"/>
    <w:multiLevelType w:val="hybridMultilevel"/>
    <w:tmpl w:val="1C2AF6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7"/>
  </w:num>
  <w:num w:numId="2">
    <w:abstractNumId w:val="12"/>
  </w:num>
  <w:num w:numId="3">
    <w:abstractNumId w:val="30"/>
  </w:num>
  <w:num w:numId="4">
    <w:abstractNumId w:val="26"/>
  </w:num>
  <w:num w:numId="5">
    <w:abstractNumId w:val="19"/>
  </w:num>
  <w:num w:numId="6">
    <w:abstractNumId w:val="12"/>
  </w:num>
  <w:num w:numId="7">
    <w:abstractNumId w:val="12"/>
  </w:num>
  <w:num w:numId="8">
    <w:abstractNumId w:val="31"/>
  </w:num>
  <w:num w:numId="9">
    <w:abstractNumId w:val="11"/>
  </w:num>
  <w:num w:numId="10">
    <w:abstractNumId w:val="4"/>
  </w:num>
  <w:num w:numId="11">
    <w:abstractNumId w:val="8"/>
  </w:num>
  <w:num w:numId="12">
    <w:abstractNumId w:val="21"/>
  </w:num>
  <w:num w:numId="13">
    <w:abstractNumId w:val="18"/>
  </w:num>
  <w:num w:numId="14">
    <w:abstractNumId w:val="17"/>
  </w:num>
  <w:num w:numId="15">
    <w:abstractNumId w:val="15"/>
  </w:num>
  <w:num w:numId="16">
    <w:abstractNumId w:val="9"/>
  </w:num>
  <w:num w:numId="17">
    <w:abstractNumId w:val="19"/>
  </w:num>
  <w:num w:numId="18">
    <w:abstractNumId w:val="35"/>
  </w:num>
  <w:num w:numId="19">
    <w:abstractNumId w:val="16"/>
  </w:num>
  <w:num w:numId="20">
    <w:abstractNumId w:val="29"/>
  </w:num>
  <w:num w:numId="21">
    <w:abstractNumId w:val="0"/>
  </w:num>
  <w:num w:numId="22">
    <w:abstractNumId w:val="22"/>
  </w:num>
  <w:num w:numId="23">
    <w:abstractNumId w:val="14"/>
  </w:num>
  <w:num w:numId="24">
    <w:abstractNumId w:val="5"/>
  </w:num>
  <w:num w:numId="25">
    <w:abstractNumId w:val="24"/>
  </w:num>
  <w:num w:numId="26">
    <w:abstractNumId w:val="13"/>
  </w:num>
  <w:num w:numId="27">
    <w:abstractNumId w:val="33"/>
  </w:num>
  <w:num w:numId="28">
    <w:abstractNumId w:val="7"/>
  </w:num>
  <w:num w:numId="29">
    <w:abstractNumId w:val="10"/>
  </w:num>
  <w:num w:numId="30">
    <w:abstractNumId w:val="25"/>
  </w:num>
  <w:num w:numId="31">
    <w:abstractNumId w:val="23"/>
  </w:num>
  <w:num w:numId="32">
    <w:abstractNumId w:val="3"/>
  </w:num>
  <w:num w:numId="33">
    <w:abstractNumId w:val="28"/>
  </w:num>
  <w:num w:numId="34">
    <w:abstractNumId w:val="20"/>
  </w:num>
  <w:num w:numId="35">
    <w:abstractNumId w:val="6"/>
  </w:num>
  <w:num w:numId="3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32"/>
  </w:num>
  <w:num w:numId="39">
    <w:abstractNumId w:val="2"/>
  </w:num>
  <w:num w:numId="4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C25"/>
    <w:rsid w:val="00001603"/>
    <w:rsid w:val="00006004"/>
    <w:rsid w:val="00011FBC"/>
    <w:rsid w:val="00015711"/>
    <w:rsid w:val="00023013"/>
    <w:rsid w:val="00023A3A"/>
    <w:rsid w:val="00026CBB"/>
    <w:rsid w:val="000431F7"/>
    <w:rsid w:val="00073D38"/>
    <w:rsid w:val="0007572C"/>
    <w:rsid w:val="000758D4"/>
    <w:rsid w:val="0009474E"/>
    <w:rsid w:val="00095772"/>
    <w:rsid w:val="000A2A46"/>
    <w:rsid w:val="000A4791"/>
    <w:rsid w:val="000A7D55"/>
    <w:rsid w:val="000B0571"/>
    <w:rsid w:val="000B7E17"/>
    <w:rsid w:val="000C1497"/>
    <w:rsid w:val="000C263A"/>
    <w:rsid w:val="000C5A81"/>
    <w:rsid w:val="000F52D7"/>
    <w:rsid w:val="000F610A"/>
    <w:rsid w:val="00120C71"/>
    <w:rsid w:val="0013203E"/>
    <w:rsid w:val="00132B37"/>
    <w:rsid w:val="00157093"/>
    <w:rsid w:val="00161FD1"/>
    <w:rsid w:val="00162390"/>
    <w:rsid w:val="0016454F"/>
    <w:rsid w:val="00173941"/>
    <w:rsid w:val="001910BE"/>
    <w:rsid w:val="001A472A"/>
    <w:rsid w:val="001C2BE8"/>
    <w:rsid w:val="001F291D"/>
    <w:rsid w:val="001F6AE8"/>
    <w:rsid w:val="001F7E78"/>
    <w:rsid w:val="00212803"/>
    <w:rsid w:val="00212901"/>
    <w:rsid w:val="00213655"/>
    <w:rsid w:val="00221F90"/>
    <w:rsid w:val="002472EC"/>
    <w:rsid w:val="00250835"/>
    <w:rsid w:val="002655D9"/>
    <w:rsid w:val="0027505B"/>
    <w:rsid w:val="0029792D"/>
    <w:rsid w:val="002A2528"/>
    <w:rsid w:val="002A782B"/>
    <w:rsid w:val="002B0459"/>
    <w:rsid w:val="002B2DFB"/>
    <w:rsid w:val="002B3364"/>
    <w:rsid w:val="002B47F1"/>
    <w:rsid w:val="002D64D8"/>
    <w:rsid w:val="00300CC8"/>
    <w:rsid w:val="00324A44"/>
    <w:rsid w:val="00340108"/>
    <w:rsid w:val="00344661"/>
    <w:rsid w:val="003639BD"/>
    <w:rsid w:val="0036731B"/>
    <w:rsid w:val="00370935"/>
    <w:rsid w:val="00375E74"/>
    <w:rsid w:val="00375EC1"/>
    <w:rsid w:val="00383F5E"/>
    <w:rsid w:val="003B7434"/>
    <w:rsid w:val="003C2F7D"/>
    <w:rsid w:val="003C7288"/>
    <w:rsid w:val="003D4DD5"/>
    <w:rsid w:val="003D5776"/>
    <w:rsid w:val="003E382B"/>
    <w:rsid w:val="003E3860"/>
    <w:rsid w:val="003E4D5B"/>
    <w:rsid w:val="003F270E"/>
    <w:rsid w:val="003F2BBD"/>
    <w:rsid w:val="00406E71"/>
    <w:rsid w:val="00415B03"/>
    <w:rsid w:val="004275E1"/>
    <w:rsid w:val="00433570"/>
    <w:rsid w:val="00442EC9"/>
    <w:rsid w:val="004456B3"/>
    <w:rsid w:val="00453DC9"/>
    <w:rsid w:val="00455C6F"/>
    <w:rsid w:val="0046251F"/>
    <w:rsid w:val="004669FE"/>
    <w:rsid w:val="004766B6"/>
    <w:rsid w:val="00484E24"/>
    <w:rsid w:val="00486804"/>
    <w:rsid w:val="00495228"/>
    <w:rsid w:val="004A1717"/>
    <w:rsid w:val="004B1B20"/>
    <w:rsid w:val="004C1FE3"/>
    <w:rsid w:val="004D1E7E"/>
    <w:rsid w:val="004E2E95"/>
    <w:rsid w:val="004F13BD"/>
    <w:rsid w:val="00500FCC"/>
    <w:rsid w:val="00511C94"/>
    <w:rsid w:val="005249E2"/>
    <w:rsid w:val="00535185"/>
    <w:rsid w:val="005406F9"/>
    <w:rsid w:val="0054130E"/>
    <w:rsid w:val="0055050A"/>
    <w:rsid w:val="00556C0E"/>
    <w:rsid w:val="005650AA"/>
    <w:rsid w:val="0056703C"/>
    <w:rsid w:val="00572DE7"/>
    <w:rsid w:val="005920B2"/>
    <w:rsid w:val="00595D9C"/>
    <w:rsid w:val="005C0D1B"/>
    <w:rsid w:val="005C12C6"/>
    <w:rsid w:val="005C7EB5"/>
    <w:rsid w:val="005D0679"/>
    <w:rsid w:val="005D55BA"/>
    <w:rsid w:val="005D7A60"/>
    <w:rsid w:val="006105C5"/>
    <w:rsid w:val="006275E2"/>
    <w:rsid w:val="00627F5B"/>
    <w:rsid w:val="00633342"/>
    <w:rsid w:val="00641171"/>
    <w:rsid w:val="00646884"/>
    <w:rsid w:val="0064747C"/>
    <w:rsid w:val="006525D8"/>
    <w:rsid w:val="006546EA"/>
    <w:rsid w:val="00685EA2"/>
    <w:rsid w:val="0069062B"/>
    <w:rsid w:val="006A76E1"/>
    <w:rsid w:val="006B3EE8"/>
    <w:rsid w:val="006B685E"/>
    <w:rsid w:val="006C10B4"/>
    <w:rsid w:val="006E7731"/>
    <w:rsid w:val="006F011B"/>
    <w:rsid w:val="00703038"/>
    <w:rsid w:val="007154DB"/>
    <w:rsid w:val="007341A4"/>
    <w:rsid w:val="00750472"/>
    <w:rsid w:val="00776452"/>
    <w:rsid w:val="00780C26"/>
    <w:rsid w:val="0078422B"/>
    <w:rsid w:val="00784FDA"/>
    <w:rsid w:val="00786D92"/>
    <w:rsid w:val="007A05E7"/>
    <w:rsid w:val="007A54A3"/>
    <w:rsid w:val="007B5013"/>
    <w:rsid w:val="007C6075"/>
    <w:rsid w:val="00850943"/>
    <w:rsid w:val="008510A0"/>
    <w:rsid w:val="008764F4"/>
    <w:rsid w:val="00894B9F"/>
    <w:rsid w:val="008A017C"/>
    <w:rsid w:val="008A2B74"/>
    <w:rsid w:val="008A577D"/>
    <w:rsid w:val="008B3036"/>
    <w:rsid w:val="008B3441"/>
    <w:rsid w:val="008B7B6D"/>
    <w:rsid w:val="008E5956"/>
    <w:rsid w:val="008F4A91"/>
    <w:rsid w:val="008F645D"/>
    <w:rsid w:val="00913173"/>
    <w:rsid w:val="00923437"/>
    <w:rsid w:val="00947210"/>
    <w:rsid w:val="00951D74"/>
    <w:rsid w:val="0097460C"/>
    <w:rsid w:val="00974637"/>
    <w:rsid w:val="0097642E"/>
    <w:rsid w:val="00982869"/>
    <w:rsid w:val="009B346A"/>
    <w:rsid w:val="009B6050"/>
    <w:rsid w:val="009C04F1"/>
    <w:rsid w:val="009C1A13"/>
    <w:rsid w:val="009C4BFB"/>
    <w:rsid w:val="009D48CE"/>
    <w:rsid w:val="009E357F"/>
    <w:rsid w:val="009E4CA1"/>
    <w:rsid w:val="00A0124A"/>
    <w:rsid w:val="00A113AE"/>
    <w:rsid w:val="00A213AC"/>
    <w:rsid w:val="00A25458"/>
    <w:rsid w:val="00A27EDA"/>
    <w:rsid w:val="00A33884"/>
    <w:rsid w:val="00A401EC"/>
    <w:rsid w:val="00A41C41"/>
    <w:rsid w:val="00A4238A"/>
    <w:rsid w:val="00A43086"/>
    <w:rsid w:val="00A46884"/>
    <w:rsid w:val="00A5162C"/>
    <w:rsid w:val="00A55DA9"/>
    <w:rsid w:val="00A6187A"/>
    <w:rsid w:val="00A6545B"/>
    <w:rsid w:val="00A74855"/>
    <w:rsid w:val="00A84B43"/>
    <w:rsid w:val="00A96C12"/>
    <w:rsid w:val="00AA11BB"/>
    <w:rsid w:val="00AB1B45"/>
    <w:rsid w:val="00AD158E"/>
    <w:rsid w:val="00AE406B"/>
    <w:rsid w:val="00AE5E9A"/>
    <w:rsid w:val="00AF42DC"/>
    <w:rsid w:val="00B10142"/>
    <w:rsid w:val="00B154D2"/>
    <w:rsid w:val="00B24649"/>
    <w:rsid w:val="00B34BEB"/>
    <w:rsid w:val="00B3589D"/>
    <w:rsid w:val="00B70813"/>
    <w:rsid w:val="00B7239F"/>
    <w:rsid w:val="00B7381E"/>
    <w:rsid w:val="00B745C8"/>
    <w:rsid w:val="00B84540"/>
    <w:rsid w:val="00B8469F"/>
    <w:rsid w:val="00B94750"/>
    <w:rsid w:val="00B9528E"/>
    <w:rsid w:val="00BB5D5A"/>
    <w:rsid w:val="00BC0445"/>
    <w:rsid w:val="00BD18E1"/>
    <w:rsid w:val="00BE14CF"/>
    <w:rsid w:val="00BF5756"/>
    <w:rsid w:val="00BF5E5F"/>
    <w:rsid w:val="00C02A23"/>
    <w:rsid w:val="00C0533F"/>
    <w:rsid w:val="00C10E0C"/>
    <w:rsid w:val="00C1648F"/>
    <w:rsid w:val="00C217D5"/>
    <w:rsid w:val="00C219D3"/>
    <w:rsid w:val="00C21AE2"/>
    <w:rsid w:val="00C241E2"/>
    <w:rsid w:val="00C25058"/>
    <w:rsid w:val="00C27FDE"/>
    <w:rsid w:val="00C31655"/>
    <w:rsid w:val="00C31B93"/>
    <w:rsid w:val="00C42004"/>
    <w:rsid w:val="00C46FD5"/>
    <w:rsid w:val="00C500F2"/>
    <w:rsid w:val="00C526A6"/>
    <w:rsid w:val="00C5443C"/>
    <w:rsid w:val="00C61E00"/>
    <w:rsid w:val="00C64E6B"/>
    <w:rsid w:val="00C652C2"/>
    <w:rsid w:val="00C853D1"/>
    <w:rsid w:val="00C8640A"/>
    <w:rsid w:val="00C905B2"/>
    <w:rsid w:val="00C939A0"/>
    <w:rsid w:val="00CA5837"/>
    <w:rsid w:val="00CC26C5"/>
    <w:rsid w:val="00CC2FF3"/>
    <w:rsid w:val="00CD77D2"/>
    <w:rsid w:val="00CD7E20"/>
    <w:rsid w:val="00CE1521"/>
    <w:rsid w:val="00CE2511"/>
    <w:rsid w:val="00CE3535"/>
    <w:rsid w:val="00CE6736"/>
    <w:rsid w:val="00CF22C6"/>
    <w:rsid w:val="00CF4F6B"/>
    <w:rsid w:val="00D06A1C"/>
    <w:rsid w:val="00D34C6C"/>
    <w:rsid w:val="00D46958"/>
    <w:rsid w:val="00D5450B"/>
    <w:rsid w:val="00D7161B"/>
    <w:rsid w:val="00D829EB"/>
    <w:rsid w:val="00D85C25"/>
    <w:rsid w:val="00D92F70"/>
    <w:rsid w:val="00D97E5E"/>
    <w:rsid w:val="00DA10B3"/>
    <w:rsid w:val="00DB015A"/>
    <w:rsid w:val="00DC7854"/>
    <w:rsid w:val="00DD113C"/>
    <w:rsid w:val="00DD5F4B"/>
    <w:rsid w:val="00DE5861"/>
    <w:rsid w:val="00DE7569"/>
    <w:rsid w:val="00E05689"/>
    <w:rsid w:val="00E1184B"/>
    <w:rsid w:val="00E15FF6"/>
    <w:rsid w:val="00E24135"/>
    <w:rsid w:val="00E26428"/>
    <w:rsid w:val="00E318A4"/>
    <w:rsid w:val="00E41681"/>
    <w:rsid w:val="00E56B6A"/>
    <w:rsid w:val="00E61C0A"/>
    <w:rsid w:val="00E63ED0"/>
    <w:rsid w:val="00E644F1"/>
    <w:rsid w:val="00E735E5"/>
    <w:rsid w:val="00E74548"/>
    <w:rsid w:val="00E86A20"/>
    <w:rsid w:val="00E937DB"/>
    <w:rsid w:val="00E96E7A"/>
    <w:rsid w:val="00EA2076"/>
    <w:rsid w:val="00EB1B3D"/>
    <w:rsid w:val="00EB593F"/>
    <w:rsid w:val="00EC26C6"/>
    <w:rsid w:val="00EC7DE1"/>
    <w:rsid w:val="00EE34C9"/>
    <w:rsid w:val="00EF37DF"/>
    <w:rsid w:val="00F036D7"/>
    <w:rsid w:val="00F1002F"/>
    <w:rsid w:val="00F13BAA"/>
    <w:rsid w:val="00F20399"/>
    <w:rsid w:val="00F36E32"/>
    <w:rsid w:val="00F4277C"/>
    <w:rsid w:val="00F61340"/>
    <w:rsid w:val="00F628A0"/>
    <w:rsid w:val="00F62AF7"/>
    <w:rsid w:val="00F7468B"/>
    <w:rsid w:val="00F82F5D"/>
    <w:rsid w:val="00F92502"/>
    <w:rsid w:val="00FA1036"/>
    <w:rsid w:val="00FA482C"/>
    <w:rsid w:val="00FC2D89"/>
    <w:rsid w:val="00FC6DA8"/>
    <w:rsid w:val="00FC6FB8"/>
    <w:rsid w:val="00FD0F4C"/>
    <w:rsid w:val="00FF05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DA9"/>
    <w:rPr>
      <w:rFonts w:ascii="Times New Roman" w:eastAsia="Times New Roman" w:hAnsi="Times New Roman"/>
      <w:noProof/>
      <w:sz w:val="24"/>
      <w:szCs w:val="24"/>
    </w:rPr>
  </w:style>
  <w:style w:type="paragraph" w:styleId="Heading1">
    <w:name w:val="heading 1"/>
    <w:basedOn w:val="Normal"/>
    <w:next w:val="Paragraph"/>
    <w:link w:val="Heading1Char"/>
    <w:uiPriority w:val="99"/>
    <w:qFormat/>
    <w:rsid w:val="00A5162C"/>
    <w:pPr>
      <w:keepNext/>
      <w:numPr>
        <w:numId w:val="5"/>
      </w:numPr>
      <w:spacing w:before="360"/>
      <w:outlineLvl w:val="0"/>
    </w:pPr>
    <w:rPr>
      <w:rFonts w:asciiTheme="minorHAnsi" w:hAnsiTheme="minorHAnsi"/>
      <w:b/>
      <w:color w:val="5D0F68"/>
      <w:sz w:val="28"/>
    </w:rPr>
  </w:style>
  <w:style w:type="paragraph" w:styleId="Heading2">
    <w:name w:val="heading 2"/>
    <w:basedOn w:val="Normal"/>
    <w:next w:val="Paragraph"/>
    <w:link w:val="Heading2Char"/>
    <w:uiPriority w:val="99"/>
    <w:qFormat/>
    <w:rsid w:val="00A5162C"/>
    <w:pPr>
      <w:keepNext/>
      <w:numPr>
        <w:ilvl w:val="1"/>
        <w:numId w:val="5"/>
      </w:numPr>
      <w:spacing w:before="240"/>
      <w:outlineLvl w:val="1"/>
    </w:pPr>
    <w:rPr>
      <w:rFonts w:asciiTheme="minorHAnsi" w:hAnsiTheme="minorHAnsi"/>
      <w:b/>
      <w:color w:val="5D0F68"/>
    </w:rPr>
  </w:style>
  <w:style w:type="paragraph" w:styleId="Heading3">
    <w:name w:val="heading 3"/>
    <w:basedOn w:val="Normal"/>
    <w:next w:val="Paragraph"/>
    <w:uiPriority w:val="99"/>
    <w:qFormat/>
    <w:rsid w:val="00162390"/>
    <w:pPr>
      <w:keepNext/>
      <w:numPr>
        <w:ilvl w:val="2"/>
        <w:numId w:val="5"/>
      </w:numPr>
      <w:spacing w:before="240"/>
      <w:outlineLvl w:val="2"/>
    </w:pPr>
    <w:rPr>
      <w:rFonts w:asciiTheme="minorHAnsi" w:hAnsiTheme="minorHAnsi" w:cstheme="minorHAnsi"/>
      <w:b/>
      <w:color w:val="000000"/>
      <w:sz w:val="22"/>
      <w:szCs w:val="22"/>
    </w:rPr>
  </w:style>
  <w:style w:type="paragraph" w:styleId="Heading4">
    <w:name w:val="heading 4"/>
    <w:basedOn w:val="Heading3"/>
    <w:next w:val="BodyText"/>
    <w:link w:val="Heading4Char"/>
    <w:uiPriority w:val="99"/>
    <w:qFormat/>
    <w:rsid w:val="00324A44"/>
    <w:pPr>
      <w:numPr>
        <w:ilvl w:val="0"/>
        <w:numId w:val="0"/>
      </w:numPr>
      <w:tabs>
        <w:tab w:val="num" w:pos="0"/>
        <w:tab w:val="num" w:pos="643"/>
      </w:tabs>
      <w:spacing w:after="240"/>
      <w:jc w:val="both"/>
      <w:outlineLvl w:val="3"/>
    </w:pPr>
    <w:rPr>
      <w:rFonts w:ascii="Times New Roman" w:eastAsia="SC STKaiti" w:hAnsi="Times New Roman" w:cs="Times New Roman"/>
      <w:b w:val="0"/>
      <w:color w:val="DD6225"/>
      <w:sz w:val="24"/>
      <w:szCs w:val="24"/>
      <w:lang w:eastAsia="zh-CN"/>
    </w:rPr>
  </w:style>
  <w:style w:type="paragraph" w:styleId="Heading5">
    <w:name w:val="heading 5"/>
    <w:basedOn w:val="Heading4"/>
    <w:next w:val="BodyText"/>
    <w:link w:val="Heading5Char"/>
    <w:uiPriority w:val="99"/>
    <w:qFormat/>
    <w:rsid w:val="00324A44"/>
    <w:pPr>
      <w:ind w:left="643" w:hanging="360"/>
      <w:outlineLvl w:val="4"/>
    </w:pPr>
    <w:rPr>
      <w:i/>
      <w:iCs/>
    </w:rPr>
  </w:style>
  <w:style w:type="paragraph" w:styleId="Heading6">
    <w:name w:val="heading 6"/>
    <w:basedOn w:val="Heading5"/>
    <w:next w:val="BodyText"/>
    <w:link w:val="Heading6Char"/>
    <w:uiPriority w:val="99"/>
    <w:qFormat/>
    <w:rsid w:val="00324A44"/>
    <w:pPr>
      <w:outlineLvl w:val="5"/>
    </w:pPr>
    <w:rPr>
      <w:b/>
      <w:bCs/>
      <w:sz w:val="20"/>
      <w:szCs w:val="20"/>
    </w:rPr>
  </w:style>
  <w:style w:type="paragraph" w:styleId="Heading7">
    <w:name w:val="heading 7"/>
    <w:aliases w:val="Letter Heading"/>
    <w:basedOn w:val="Heading6"/>
    <w:next w:val="BodyText"/>
    <w:link w:val="Heading7Char"/>
    <w:uiPriority w:val="99"/>
    <w:qFormat/>
    <w:rsid w:val="00324A44"/>
    <w:pPr>
      <w:outlineLvl w:val="6"/>
    </w:pPr>
    <w:rPr>
      <w:i w:val="0"/>
      <w:i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09"/>
    </w:pPr>
    <w:rPr>
      <w:rFonts w:ascii="Arial" w:hAnsi="Arial"/>
    </w:rPr>
  </w:style>
  <w:style w:type="paragraph" w:styleId="BodyText">
    <w:name w:val="Body Text"/>
    <w:basedOn w:val="Normal"/>
    <w:link w:val="BodyTextChar"/>
    <w:uiPriority w:val="99"/>
    <w:pPr>
      <w:ind w:right="-606"/>
    </w:pPr>
    <w:rPr>
      <w:rFonts w:ascii="Arial" w:hAnsi="Arial"/>
    </w:rPr>
  </w:style>
  <w:style w:type="paragraph" w:styleId="BodyText2">
    <w:name w:val="Body Text 2"/>
    <w:basedOn w:val="Normal"/>
    <w:pPr>
      <w:ind w:right="-747"/>
    </w:pPr>
    <w:rPr>
      <w:rFonts w:ascii="Arial" w:hAnsi="Arial"/>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sid w:val="00EF37DF"/>
    <w:rPr>
      <w:rFonts w:asciiTheme="minorHAnsi" w:hAnsiTheme="minorHAnsi"/>
      <w:b/>
      <w:color w:val="003965"/>
      <w:sz w:val="22"/>
      <w:u w:val="single"/>
    </w:rPr>
  </w:style>
  <w:style w:type="character" w:styleId="FollowedHyperlink">
    <w:name w:val="FollowedHyperlink"/>
    <w:rPr>
      <w:color w:val="602767"/>
      <w:u w:val="none"/>
    </w:rPr>
  </w:style>
  <w:style w:type="paragraph" w:customStyle="1" w:styleId="NormalParagraphStyle">
    <w:name w:val="NormalParagraphStyle"/>
    <w:basedOn w:val="Normal"/>
    <w:pPr>
      <w:widowControl w:val="0"/>
      <w:autoSpaceDE w:val="0"/>
      <w:autoSpaceDN w:val="0"/>
      <w:adjustRightInd w:val="0"/>
      <w:spacing w:line="288" w:lineRule="auto"/>
      <w:textAlignment w:val="center"/>
    </w:pPr>
    <w:rPr>
      <w:rFonts w:ascii="Times-Roman" w:hAnsi="Times-Roman"/>
      <w:color w:val="000000"/>
      <w:lang w:val="en-GB"/>
    </w:rPr>
  </w:style>
  <w:style w:type="paragraph" w:customStyle="1" w:styleId="arial">
    <w:name w:val="arial"/>
    <w:basedOn w:val="NormalParagraphStyle"/>
    <w:rPr>
      <w:rFonts w:ascii="AkzidenzGroteskBE-Md" w:hAnsi="AkzidenzGroteskBE-Md"/>
      <w:sz w:val="19"/>
    </w:rPr>
  </w:style>
  <w:style w:type="paragraph" w:customStyle="1" w:styleId="BODY">
    <w:name w:val="BODY"/>
    <w:basedOn w:val="Normal"/>
    <w:pPr>
      <w:widowControl w:val="0"/>
      <w:tabs>
        <w:tab w:val="left" w:pos="283"/>
      </w:tabs>
      <w:suppressAutoHyphens/>
      <w:autoSpaceDE w:val="0"/>
      <w:autoSpaceDN w:val="0"/>
      <w:adjustRightInd w:val="0"/>
      <w:spacing w:after="57" w:line="220" w:lineRule="atLeast"/>
      <w:jc w:val="both"/>
      <w:textAlignment w:val="center"/>
    </w:pPr>
    <w:rPr>
      <w:rFonts w:ascii="AkzidenzGroteskBE-Light" w:hAnsi="AkzidenzGroteskBE-Light"/>
      <w:color w:val="000000"/>
      <w:sz w:val="16"/>
      <w:lang w:val="en-GB"/>
    </w:rPr>
  </w:style>
  <w:style w:type="table" w:styleId="TableGrid">
    <w:name w:val="Table Grid"/>
    <w:basedOn w:val="TableNormal"/>
    <w:rsid w:val="00D150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E34C9"/>
    <w:rPr>
      <w:rFonts w:ascii="Tahoma" w:hAnsi="Tahoma" w:cs="Tahoma"/>
      <w:sz w:val="16"/>
      <w:szCs w:val="16"/>
    </w:rPr>
  </w:style>
  <w:style w:type="paragraph" w:styleId="PlainText">
    <w:name w:val="Plain Text"/>
    <w:basedOn w:val="Normal"/>
    <w:link w:val="PlainTextChar"/>
    <w:semiHidden/>
    <w:rsid w:val="00C1648F"/>
    <w:rPr>
      <w:rFonts w:ascii="Consolas" w:hAnsi="Consolas"/>
      <w:bCs/>
      <w:sz w:val="21"/>
      <w:szCs w:val="21"/>
      <w:lang w:eastAsia="en-US"/>
    </w:rPr>
  </w:style>
  <w:style w:type="character" w:customStyle="1" w:styleId="PlainTextChar">
    <w:name w:val="Plain Text Char"/>
    <w:link w:val="PlainText"/>
    <w:semiHidden/>
    <w:locked/>
    <w:rsid w:val="00C1648F"/>
    <w:rPr>
      <w:rFonts w:ascii="Consolas" w:hAnsi="Consolas"/>
      <w:sz w:val="21"/>
      <w:szCs w:val="21"/>
      <w:lang w:val="en-AU" w:eastAsia="en-US" w:bidi="ar-SA"/>
    </w:rPr>
  </w:style>
  <w:style w:type="paragraph" w:styleId="ListParagraph">
    <w:name w:val="List Paragraph"/>
    <w:basedOn w:val="Normal"/>
    <w:link w:val="ListParagraphChar"/>
    <w:uiPriority w:val="34"/>
    <w:qFormat/>
    <w:rsid w:val="00C8640A"/>
    <w:pPr>
      <w:numPr>
        <w:numId w:val="2"/>
      </w:numPr>
      <w:spacing w:before="120"/>
      <w:ind w:left="714" w:hanging="357"/>
    </w:pPr>
    <w:rPr>
      <w:rFonts w:asciiTheme="minorHAnsi" w:hAnsiTheme="minorHAnsi" w:cstheme="minorHAnsi"/>
      <w:sz w:val="22"/>
      <w:szCs w:val="22"/>
    </w:rPr>
  </w:style>
  <w:style w:type="paragraph" w:customStyle="1" w:styleId="Paragraph">
    <w:name w:val="Paragraph"/>
    <w:basedOn w:val="Normal"/>
    <w:link w:val="ParagraphChar"/>
    <w:qFormat/>
    <w:rsid w:val="00162390"/>
    <w:pPr>
      <w:spacing w:before="240"/>
    </w:pPr>
    <w:rPr>
      <w:rFonts w:asciiTheme="minorHAnsi" w:hAnsiTheme="minorHAnsi" w:cstheme="minorHAnsi"/>
      <w:sz w:val="22"/>
      <w:szCs w:val="22"/>
    </w:rPr>
  </w:style>
  <w:style w:type="paragraph" w:customStyle="1" w:styleId="ListParagraphBullet">
    <w:name w:val="List Paragraph Bullet"/>
    <w:basedOn w:val="ListParagraph"/>
    <w:link w:val="ListParagraphBulletChar"/>
    <w:qFormat/>
    <w:rsid w:val="00C8640A"/>
    <w:pPr>
      <w:numPr>
        <w:numId w:val="3"/>
      </w:numPr>
    </w:pPr>
  </w:style>
  <w:style w:type="character" w:customStyle="1" w:styleId="ParagraphChar">
    <w:name w:val="Paragraph Char"/>
    <w:basedOn w:val="DefaultParagraphFont"/>
    <w:link w:val="Paragraph"/>
    <w:rsid w:val="00162390"/>
    <w:rPr>
      <w:rFonts w:asciiTheme="minorHAnsi" w:eastAsia="Times New Roman" w:hAnsiTheme="minorHAnsi" w:cstheme="minorHAnsi"/>
      <w:sz w:val="22"/>
      <w:szCs w:val="22"/>
    </w:rPr>
  </w:style>
  <w:style w:type="paragraph" w:customStyle="1" w:styleId="Figure">
    <w:name w:val="Figure"/>
    <w:basedOn w:val="Paragraph"/>
    <w:next w:val="FigureCaption"/>
    <w:qFormat/>
    <w:rsid w:val="00DC7854"/>
    <w:pPr>
      <w:keepNext/>
      <w:jc w:val="center"/>
    </w:pPr>
  </w:style>
  <w:style w:type="character" w:customStyle="1" w:styleId="ListParagraphChar">
    <w:name w:val="List Paragraph Char"/>
    <w:basedOn w:val="DefaultParagraphFont"/>
    <w:link w:val="ListParagraph"/>
    <w:uiPriority w:val="34"/>
    <w:rsid w:val="00C8640A"/>
    <w:rPr>
      <w:rFonts w:asciiTheme="minorHAnsi" w:eastAsia="Times New Roman" w:hAnsiTheme="minorHAnsi" w:cstheme="minorHAnsi"/>
      <w:sz w:val="22"/>
      <w:szCs w:val="22"/>
    </w:rPr>
  </w:style>
  <w:style w:type="character" w:customStyle="1" w:styleId="ListParagraphBulletChar">
    <w:name w:val="List Paragraph Bullet Char"/>
    <w:basedOn w:val="ListParagraphChar"/>
    <w:link w:val="ListParagraphBullet"/>
    <w:rsid w:val="00C8640A"/>
    <w:rPr>
      <w:rFonts w:asciiTheme="minorHAnsi" w:eastAsia="Times New Roman" w:hAnsiTheme="minorHAnsi" w:cstheme="minorHAnsi"/>
      <w:sz w:val="22"/>
      <w:szCs w:val="22"/>
    </w:rPr>
  </w:style>
  <w:style w:type="paragraph" w:styleId="TOC1">
    <w:name w:val="toc 1"/>
    <w:basedOn w:val="Normal"/>
    <w:next w:val="Normal"/>
    <w:autoRedefine/>
    <w:uiPriority w:val="39"/>
    <w:unhideWhenUsed/>
    <w:rsid w:val="00300CC8"/>
    <w:pPr>
      <w:tabs>
        <w:tab w:val="left" w:pos="426"/>
        <w:tab w:val="left" w:pos="1701"/>
        <w:tab w:val="right" w:leader="dot" w:pos="13892"/>
      </w:tabs>
      <w:spacing w:after="100"/>
    </w:pPr>
    <w:rPr>
      <w:rFonts w:asciiTheme="minorHAnsi" w:hAnsiTheme="minorHAnsi"/>
      <w:b/>
      <w:sz w:val="22"/>
    </w:rPr>
  </w:style>
  <w:style w:type="paragraph" w:styleId="TOC2">
    <w:name w:val="toc 2"/>
    <w:basedOn w:val="Normal"/>
    <w:next w:val="Normal"/>
    <w:autoRedefine/>
    <w:uiPriority w:val="39"/>
    <w:unhideWhenUsed/>
    <w:rsid w:val="00786D92"/>
    <w:pPr>
      <w:tabs>
        <w:tab w:val="left" w:pos="851"/>
        <w:tab w:val="right" w:leader="dot" w:pos="13892"/>
      </w:tabs>
      <w:spacing w:after="100"/>
      <w:ind w:left="426"/>
    </w:pPr>
    <w:rPr>
      <w:rFonts w:asciiTheme="minorHAnsi" w:hAnsiTheme="minorHAnsi"/>
      <w:sz w:val="22"/>
    </w:rPr>
  </w:style>
  <w:style w:type="paragraph" w:styleId="TOC3">
    <w:name w:val="toc 3"/>
    <w:basedOn w:val="Normal"/>
    <w:next w:val="Normal"/>
    <w:autoRedefine/>
    <w:uiPriority w:val="39"/>
    <w:unhideWhenUsed/>
    <w:rsid w:val="00786D92"/>
    <w:pPr>
      <w:tabs>
        <w:tab w:val="left" w:pos="1560"/>
        <w:tab w:val="right" w:leader="dot" w:pos="13892"/>
      </w:tabs>
      <w:spacing w:after="100"/>
      <w:ind w:left="880"/>
    </w:pPr>
    <w:rPr>
      <w:rFonts w:asciiTheme="minorHAnsi" w:hAnsiTheme="minorHAnsi"/>
      <w:sz w:val="22"/>
    </w:rPr>
  </w:style>
  <w:style w:type="paragraph" w:customStyle="1" w:styleId="FigureCaption">
    <w:name w:val="Figure Caption"/>
    <w:basedOn w:val="Paragraph"/>
    <w:next w:val="Paragraph"/>
    <w:qFormat/>
    <w:rsid w:val="00850943"/>
    <w:pPr>
      <w:spacing w:before="120"/>
      <w:jc w:val="center"/>
    </w:pPr>
    <w:rPr>
      <w:b/>
    </w:rPr>
  </w:style>
  <w:style w:type="paragraph" w:customStyle="1" w:styleId="TableCaption">
    <w:name w:val="Table Caption"/>
    <w:basedOn w:val="FigureCaption"/>
    <w:qFormat/>
    <w:rsid w:val="006C10B4"/>
    <w:pPr>
      <w:spacing w:before="240" w:after="240"/>
    </w:pPr>
  </w:style>
  <w:style w:type="paragraph" w:customStyle="1" w:styleId="TableHeading">
    <w:name w:val="Table Heading"/>
    <w:basedOn w:val="Paragraph"/>
    <w:qFormat/>
    <w:rsid w:val="00EF37DF"/>
    <w:pPr>
      <w:spacing w:before="120" w:after="120"/>
    </w:pPr>
    <w:rPr>
      <w:b/>
      <w:color w:val="FFFFFF" w:themeColor="background1"/>
    </w:rPr>
  </w:style>
  <w:style w:type="paragraph" w:customStyle="1" w:styleId="TableText">
    <w:name w:val="Table Text"/>
    <w:basedOn w:val="Paragraph"/>
    <w:qFormat/>
    <w:rsid w:val="006C10B4"/>
    <w:pPr>
      <w:spacing w:before="120" w:after="120"/>
    </w:pPr>
  </w:style>
  <w:style w:type="paragraph" w:customStyle="1" w:styleId="ContentsHeading">
    <w:name w:val="Contents Heading"/>
    <w:basedOn w:val="Normal"/>
    <w:qFormat/>
    <w:rsid w:val="00E15FF6"/>
    <w:pPr>
      <w:spacing w:before="360"/>
    </w:pPr>
    <w:rPr>
      <w:rFonts w:asciiTheme="minorHAnsi" w:hAnsiTheme="minorHAnsi" w:cstheme="minorHAnsi"/>
      <w:b/>
      <w:sz w:val="28"/>
      <w:szCs w:val="22"/>
    </w:rPr>
  </w:style>
  <w:style w:type="paragraph" w:customStyle="1" w:styleId="ContentsHeading1">
    <w:name w:val="Contents Heading 1"/>
    <w:basedOn w:val="ContentsHeading"/>
    <w:qFormat/>
    <w:rsid w:val="00B84540"/>
    <w:rPr>
      <w:color w:val="5D0F68"/>
    </w:rPr>
  </w:style>
  <w:style w:type="paragraph" w:customStyle="1" w:styleId="ContentsHeading2">
    <w:name w:val="Contents Heading 2"/>
    <w:basedOn w:val="ContentsHeading1"/>
    <w:qFormat/>
    <w:rsid w:val="00E15FF6"/>
    <w:pPr>
      <w:spacing w:before="240"/>
    </w:pPr>
    <w:rPr>
      <w:sz w:val="24"/>
    </w:rPr>
  </w:style>
  <w:style w:type="paragraph" w:styleId="TableofFigures">
    <w:name w:val="table of figures"/>
    <w:basedOn w:val="Normal"/>
    <w:next w:val="Normal"/>
    <w:uiPriority w:val="99"/>
    <w:unhideWhenUsed/>
    <w:rsid w:val="00E15FF6"/>
    <w:rPr>
      <w:rFonts w:asciiTheme="minorHAnsi" w:hAnsiTheme="minorHAnsi"/>
      <w:sz w:val="22"/>
    </w:rPr>
  </w:style>
  <w:style w:type="paragraph" w:customStyle="1" w:styleId="AttachmentHeading">
    <w:name w:val="Attachment Heading"/>
    <w:basedOn w:val="Paragraph"/>
    <w:next w:val="Paragraph"/>
    <w:qFormat/>
    <w:rsid w:val="00250835"/>
    <w:pPr>
      <w:spacing w:before="360"/>
    </w:pPr>
    <w:rPr>
      <w:b/>
      <w:sz w:val="28"/>
      <w:szCs w:val="28"/>
    </w:rPr>
  </w:style>
  <w:style w:type="character" w:customStyle="1" w:styleId="FooterChar">
    <w:name w:val="Footer Char"/>
    <w:basedOn w:val="DefaultParagraphFont"/>
    <w:link w:val="Footer"/>
    <w:uiPriority w:val="99"/>
    <w:rsid w:val="00AA11BB"/>
    <w:rPr>
      <w:rFonts w:ascii="Times New Roman" w:eastAsia="Times New Roman" w:hAnsi="Times New Roman"/>
      <w:sz w:val="24"/>
      <w:szCs w:val="24"/>
    </w:rPr>
  </w:style>
  <w:style w:type="character" w:customStyle="1" w:styleId="Heading4Char">
    <w:name w:val="Heading 4 Char"/>
    <w:basedOn w:val="DefaultParagraphFont"/>
    <w:link w:val="Heading4"/>
    <w:uiPriority w:val="99"/>
    <w:rsid w:val="00324A44"/>
    <w:rPr>
      <w:rFonts w:ascii="Times New Roman" w:eastAsia="SC STKaiti" w:hAnsi="Times New Roman"/>
      <w:color w:val="DD6225"/>
      <w:sz w:val="24"/>
      <w:szCs w:val="24"/>
      <w:lang w:eastAsia="zh-CN"/>
    </w:rPr>
  </w:style>
  <w:style w:type="character" w:customStyle="1" w:styleId="Heading5Char">
    <w:name w:val="Heading 5 Char"/>
    <w:basedOn w:val="DefaultParagraphFont"/>
    <w:link w:val="Heading5"/>
    <w:uiPriority w:val="99"/>
    <w:rsid w:val="00324A44"/>
    <w:rPr>
      <w:rFonts w:ascii="Times New Roman" w:eastAsia="SC STKaiti" w:hAnsi="Times New Roman"/>
      <w:i/>
      <w:iCs/>
      <w:color w:val="DD6225"/>
      <w:sz w:val="24"/>
      <w:szCs w:val="24"/>
      <w:lang w:eastAsia="zh-CN"/>
    </w:rPr>
  </w:style>
  <w:style w:type="character" w:customStyle="1" w:styleId="Heading6Char">
    <w:name w:val="Heading 6 Char"/>
    <w:basedOn w:val="DefaultParagraphFont"/>
    <w:link w:val="Heading6"/>
    <w:uiPriority w:val="99"/>
    <w:rsid w:val="00324A44"/>
    <w:rPr>
      <w:rFonts w:ascii="Times New Roman" w:eastAsia="SC STKaiti" w:hAnsi="Times New Roman"/>
      <w:b/>
      <w:bCs/>
      <w:i/>
      <w:iCs/>
      <w:color w:val="DD6225"/>
      <w:lang w:eastAsia="zh-CN"/>
    </w:rPr>
  </w:style>
  <w:style w:type="character" w:customStyle="1" w:styleId="Heading7Char">
    <w:name w:val="Heading 7 Char"/>
    <w:aliases w:val="Letter Heading Char"/>
    <w:basedOn w:val="DefaultParagraphFont"/>
    <w:link w:val="Heading7"/>
    <w:uiPriority w:val="99"/>
    <w:rsid w:val="00324A44"/>
    <w:rPr>
      <w:rFonts w:ascii="Times New Roman" w:eastAsia="SC STKaiti" w:hAnsi="Times New Roman"/>
      <w:b/>
      <w:bCs/>
      <w:color w:val="DD6225"/>
      <w:sz w:val="24"/>
      <w:szCs w:val="24"/>
      <w:lang w:eastAsia="zh-CN"/>
    </w:rPr>
  </w:style>
  <w:style w:type="character" w:customStyle="1" w:styleId="Heading1Char">
    <w:name w:val="Heading 1 Char"/>
    <w:basedOn w:val="DefaultParagraphFont"/>
    <w:link w:val="Heading1"/>
    <w:uiPriority w:val="99"/>
    <w:rsid w:val="00A5162C"/>
    <w:rPr>
      <w:rFonts w:asciiTheme="minorHAnsi" w:eastAsia="Times New Roman" w:hAnsiTheme="minorHAnsi"/>
      <w:b/>
      <w:noProof/>
      <w:color w:val="5D0F68"/>
      <w:sz w:val="28"/>
      <w:szCs w:val="24"/>
    </w:rPr>
  </w:style>
  <w:style w:type="character" w:customStyle="1" w:styleId="Heading2Char">
    <w:name w:val="Heading 2 Char"/>
    <w:basedOn w:val="DefaultParagraphFont"/>
    <w:link w:val="Heading2"/>
    <w:uiPriority w:val="99"/>
    <w:rsid w:val="00A5162C"/>
    <w:rPr>
      <w:rFonts w:asciiTheme="minorHAnsi" w:eastAsia="Times New Roman" w:hAnsiTheme="minorHAnsi"/>
      <w:b/>
      <w:noProof/>
      <w:color w:val="5D0F68"/>
      <w:sz w:val="24"/>
      <w:szCs w:val="24"/>
    </w:rPr>
  </w:style>
  <w:style w:type="character" w:customStyle="1" w:styleId="BodyTextChar">
    <w:name w:val="Body Text Char"/>
    <w:basedOn w:val="DefaultParagraphFont"/>
    <w:link w:val="BodyText"/>
    <w:uiPriority w:val="99"/>
    <w:rsid w:val="00324A44"/>
    <w:rPr>
      <w:rFonts w:ascii="Arial" w:eastAsia="Times New Roman" w:hAnsi="Arial"/>
      <w:sz w:val="24"/>
      <w:szCs w:val="24"/>
    </w:rPr>
  </w:style>
  <w:style w:type="character" w:styleId="HTMLCite">
    <w:name w:val="HTML Cite"/>
    <w:basedOn w:val="DefaultParagraphFont"/>
    <w:uiPriority w:val="99"/>
    <w:semiHidden/>
    <w:unhideWhenUsed/>
    <w:rsid w:val="00324A44"/>
    <w:rPr>
      <w:i/>
      <w:iCs/>
    </w:rPr>
  </w:style>
  <w:style w:type="paragraph" w:styleId="ListBullet">
    <w:name w:val="List Bullet"/>
    <w:basedOn w:val="Normal"/>
    <w:uiPriority w:val="99"/>
    <w:unhideWhenUsed/>
    <w:rsid w:val="00C526A6"/>
    <w:pPr>
      <w:numPr>
        <w:numId w:val="21"/>
      </w:numPr>
      <w:contextualSpacing/>
    </w:pPr>
  </w:style>
  <w:style w:type="character" w:styleId="CommentReference">
    <w:name w:val="annotation reference"/>
    <w:basedOn w:val="DefaultParagraphFont"/>
    <w:uiPriority w:val="99"/>
    <w:semiHidden/>
    <w:unhideWhenUsed/>
    <w:rsid w:val="002B3364"/>
    <w:rPr>
      <w:sz w:val="16"/>
      <w:szCs w:val="16"/>
    </w:rPr>
  </w:style>
  <w:style w:type="paragraph" w:styleId="CommentText">
    <w:name w:val="annotation text"/>
    <w:basedOn w:val="Normal"/>
    <w:link w:val="CommentTextChar"/>
    <w:uiPriority w:val="99"/>
    <w:semiHidden/>
    <w:unhideWhenUsed/>
    <w:rsid w:val="002B3364"/>
    <w:rPr>
      <w:sz w:val="20"/>
      <w:szCs w:val="20"/>
    </w:rPr>
  </w:style>
  <w:style w:type="character" w:customStyle="1" w:styleId="CommentTextChar">
    <w:name w:val="Comment Text Char"/>
    <w:basedOn w:val="DefaultParagraphFont"/>
    <w:link w:val="CommentText"/>
    <w:uiPriority w:val="99"/>
    <w:semiHidden/>
    <w:rsid w:val="002B3364"/>
    <w:rPr>
      <w:rFonts w:ascii="Times New Roman" w:eastAsia="Times New Roman" w:hAnsi="Times New Roman"/>
      <w:noProof/>
    </w:rPr>
  </w:style>
  <w:style w:type="paragraph" w:styleId="CommentSubject">
    <w:name w:val="annotation subject"/>
    <w:basedOn w:val="CommentText"/>
    <w:next w:val="CommentText"/>
    <w:link w:val="CommentSubjectChar"/>
    <w:uiPriority w:val="99"/>
    <w:semiHidden/>
    <w:unhideWhenUsed/>
    <w:rsid w:val="002B3364"/>
    <w:rPr>
      <w:b/>
      <w:bCs/>
    </w:rPr>
  </w:style>
  <w:style w:type="character" w:customStyle="1" w:styleId="CommentSubjectChar">
    <w:name w:val="Comment Subject Char"/>
    <w:basedOn w:val="CommentTextChar"/>
    <w:link w:val="CommentSubject"/>
    <w:uiPriority w:val="99"/>
    <w:semiHidden/>
    <w:rsid w:val="002B3364"/>
    <w:rPr>
      <w:rFonts w:ascii="Times New Roman" w:eastAsia="Times New Roman" w:hAnsi="Times New Roman"/>
      <w:b/>
      <w:bCs/>
      <w:noProof/>
    </w:rPr>
  </w:style>
  <w:style w:type="paragraph" w:styleId="Revision">
    <w:name w:val="Revision"/>
    <w:hidden/>
    <w:uiPriority w:val="99"/>
    <w:semiHidden/>
    <w:rsid w:val="00A41C41"/>
    <w:rPr>
      <w:rFonts w:ascii="Times New Roman" w:eastAsia="Times New Roman" w:hAnsi="Times New Roman"/>
      <w:noProof/>
      <w:sz w:val="24"/>
      <w:szCs w:val="24"/>
    </w:rPr>
  </w:style>
  <w:style w:type="character" w:customStyle="1" w:styleId="BalloonTextChar">
    <w:name w:val="Balloon Text Char"/>
    <w:basedOn w:val="DefaultParagraphFont"/>
    <w:link w:val="BalloonText"/>
    <w:uiPriority w:val="99"/>
    <w:semiHidden/>
    <w:rsid w:val="0097642E"/>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DA9"/>
    <w:rPr>
      <w:rFonts w:ascii="Times New Roman" w:eastAsia="Times New Roman" w:hAnsi="Times New Roman"/>
      <w:noProof/>
      <w:sz w:val="24"/>
      <w:szCs w:val="24"/>
    </w:rPr>
  </w:style>
  <w:style w:type="paragraph" w:styleId="Heading1">
    <w:name w:val="heading 1"/>
    <w:basedOn w:val="Normal"/>
    <w:next w:val="Paragraph"/>
    <w:link w:val="Heading1Char"/>
    <w:uiPriority w:val="99"/>
    <w:qFormat/>
    <w:rsid w:val="00A5162C"/>
    <w:pPr>
      <w:keepNext/>
      <w:numPr>
        <w:numId w:val="5"/>
      </w:numPr>
      <w:spacing w:before="360"/>
      <w:outlineLvl w:val="0"/>
    </w:pPr>
    <w:rPr>
      <w:rFonts w:asciiTheme="minorHAnsi" w:hAnsiTheme="minorHAnsi"/>
      <w:b/>
      <w:color w:val="5D0F68"/>
      <w:sz w:val="28"/>
    </w:rPr>
  </w:style>
  <w:style w:type="paragraph" w:styleId="Heading2">
    <w:name w:val="heading 2"/>
    <w:basedOn w:val="Normal"/>
    <w:next w:val="Paragraph"/>
    <w:link w:val="Heading2Char"/>
    <w:uiPriority w:val="99"/>
    <w:qFormat/>
    <w:rsid w:val="00A5162C"/>
    <w:pPr>
      <w:keepNext/>
      <w:numPr>
        <w:ilvl w:val="1"/>
        <w:numId w:val="5"/>
      </w:numPr>
      <w:spacing w:before="240"/>
      <w:outlineLvl w:val="1"/>
    </w:pPr>
    <w:rPr>
      <w:rFonts w:asciiTheme="minorHAnsi" w:hAnsiTheme="minorHAnsi"/>
      <w:b/>
      <w:color w:val="5D0F68"/>
    </w:rPr>
  </w:style>
  <w:style w:type="paragraph" w:styleId="Heading3">
    <w:name w:val="heading 3"/>
    <w:basedOn w:val="Normal"/>
    <w:next w:val="Paragraph"/>
    <w:uiPriority w:val="99"/>
    <w:qFormat/>
    <w:rsid w:val="00162390"/>
    <w:pPr>
      <w:keepNext/>
      <w:numPr>
        <w:ilvl w:val="2"/>
        <w:numId w:val="5"/>
      </w:numPr>
      <w:spacing w:before="240"/>
      <w:outlineLvl w:val="2"/>
    </w:pPr>
    <w:rPr>
      <w:rFonts w:asciiTheme="minorHAnsi" w:hAnsiTheme="minorHAnsi" w:cstheme="minorHAnsi"/>
      <w:b/>
      <w:color w:val="000000"/>
      <w:sz w:val="22"/>
      <w:szCs w:val="22"/>
    </w:rPr>
  </w:style>
  <w:style w:type="paragraph" w:styleId="Heading4">
    <w:name w:val="heading 4"/>
    <w:basedOn w:val="Heading3"/>
    <w:next w:val="BodyText"/>
    <w:link w:val="Heading4Char"/>
    <w:uiPriority w:val="99"/>
    <w:qFormat/>
    <w:rsid w:val="00324A44"/>
    <w:pPr>
      <w:numPr>
        <w:ilvl w:val="0"/>
        <w:numId w:val="0"/>
      </w:numPr>
      <w:tabs>
        <w:tab w:val="num" w:pos="0"/>
        <w:tab w:val="num" w:pos="643"/>
      </w:tabs>
      <w:spacing w:after="240"/>
      <w:jc w:val="both"/>
      <w:outlineLvl w:val="3"/>
    </w:pPr>
    <w:rPr>
      <w:rFonts w:ascii="Times New Roman" w:eastAsia="SC STKaiti" w:hAnsi="Times New Roman" w:cs="Times New Roman"/>
      <w:b w:val="0"/>
      <w:color w:val="DD6225"/>
      <w:sz w:val="24"/>
      <w:szCs w:val="24"/>
      <w:lang w:eastAsia="zh-CN"/>
    </w:rPr>
  </w:style>
  <w:style w:type="paragraph" w:styleId="Heading5">
    <w:name w:val="heading 5"/>
    <w:basedOn w:val="Heading4"/>
    <w:next w:val="BodyText"/>
    <w:link w:val="Heading5Char"/>
    <w:uiPriority w:val="99"/>
    <w:qFormat/>
    <w:rsid w:val="00324A44"/>
    <w:pPr>
      <w:ind w:left="643" w:hanging="360"/>
      <w:outlineLvl w:val="4"/>
    </w:pPr>
    <w:rPr>
      <w:i/>
      <w:iCs/>
    </w:rPr>
  </w:style>
  <w:style w:type="paragraph" w:styleId="Heading6">
    <w:name w:val="heading 6"/>
    <w:basedOn w:val="Heading5"/>
    <w:next w:val="BodyText"/>
    <w:link w:val="Heading6Char"/>
    <w:uiPriority w:val="99"/>
    <w:qFormat/>
    <w:rsid w:val="00324A44"/>
    <w:pPr>
      <w:outlineLvl w:val="5"/>
    </w:pPr>
    <w:rPr>
      <w:b/>
      <w:bCs/>
      <w:sz w:val="20"/>
      <w:szCs w:val="20"/>
    </w:rPr>
  </w:style>
  <w:style w:type="paragraph" w:styleId="Heading7">
    <w:name w:val="heading 7"/>
    <w:aliases w:val="Letter Heading"/>
    <w:basedOn w:val="Heading6"/>
    <w:next w:val="BodyText"/>
    <w:link w:val="Heading7Char"/>
    <w:uiPriority w:val="99"/>
    <w:qFormat/>
    <w:rsid w:val="00324A44"/>
    <w:pPr>
      <w:outlineLvl w:val="6"/>
    </w:pPr>
    <w:rPr>
      <w:i w:val="0"/>
      <w:i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09"/>
    </w:pPr>
    <w:rPr>
      <w:rFonts w:ascii="Arial" w:hAnsi="Arial"/>
    </w:rPr>
  </w:style>
  <w:style w:type="paragraph" w:styleId="BodyText">
    <w:name w:val="Body Text"/>
    <w:basedOn w:val="Normal"/>
    <w:link w:val="BodyTextChar"/>
    <w:uiPriority w:val="99"/>
    <w:pPr>
      <w:ind w:right="-606"/>
    </w:pPr>
    <w:rPr>
      <w:rFonts w:ascii="Arial" w:hAnsi="Arial"/>
    </w:rPr>
  </w:style>
  <w:style w:type="paragraph" w:styleId="BodyText2">
    <w:name w:val="Body Text 2"/>
    <w:basedOn w:val="Normal"/>
    <w:pPr>
      <w:ind w:right="-747"/>
    </w:pPr>
    <w:rPr>
      <w:rFonts w:ascii="Arial" w:hAnsi="Arial"/>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sid w:val="00EF37DF"/>
    <w:rPr>
      <w:rFonts w:asciiTheme="minorHAnsi" w:hAnsiTheme="minorHAnsi"/>
      <w:b/>
      <w:color w:val="003965"/>
      <w:sz w:val="22"/>
      <w:u w:val="single"/>
    </w:rPr>
  </w:style>
  <w:style w:type="character" w:styleId="FollowedHyperlink">
    <w:name w:val="FollowedHyperlink"/>
    <w:rPr>
      <w:color w:val="602767"/>
      <w:u w:val="none"/>
    </w:rPr>
  </w:style>
  <w:style w:type="paragraph" w:customStyle="1" w:styleId="NormalParagraphStyle">
    <w:name w:val="NormalParagraphStyle"/>
    <w:basedOn w:val="Normal"/>
    <w:pPr>
      <w:widowControl w:val="0"/>
      <w:autoSpaceDE w:val="0"/>
      <w:autoSpaceDN w:val="0"/>
      <w:adjustRightInd w:val="0"/>
      <w:spacing w:line="288" w:lineRule="auto"/>
      <w:textAlignment w:val="center"/>
    </w:pPr>
    <w:rPr>
      <w:rFonts w:ascii="Times-Roman" w:hAnsi="Times-Roman"/>
      <w:color w:val="000000"/>
      <w:lang w:val="en-GB"/>
    </w:rPr>
  </w:style>
  <w:style w:type="paragraph" w:customStyle="1" w:styleId="arial">
    <w:name w:val="arial"/>
    <w:basedOn w:val="NormalParagraphStyle"/>
    <w:rPr>
      <w:rFonts w:ascii="AkzidenzGroteskBE-Md" w:hAnsi="AkzidenzGroteskBE-Md"/>
      <w:sz w:val="19"/>
    </w:rPr>
  </w:style>
  <w:style w:type="paragraph" w:customStyle="1" w:styleId="BODY">
    <w:name w:val="BODY"/>
    <w:basedOn w:val="Normal"/>
    <w:pPr>
      <w:widowControl w:val="0"/>
      <w:tabs>
        <w:tab w:val="left" w:pos="283"/>
      </w:tabs>
      <w:suppressAutoHyphens/>
      <w:autoSpaceDE w:val="0"/>
      <w:autoSpaceDN w:val="0"/>
      <w:adjustRightInd w:val="0"/>
      <w:spacing w:after="57" w:line="220" w:lineRule="atLeast"/>
      <w:jc w:val="both"/>
      <w:textAlignment w:val="center"/>
    </w:pPr>
    <w:rPr>
      <w:rFonts w:ascii="AkzidenzGroteskBE-Light" w:hAnsi="AkzidenzGroteskBE-Light"/>
      <w:color w:val="000000"/>
      <w:sz w:val="16"/>
      <w:lang w:val="en-GB"/>
    </w:rPr>
  </w:style>
  <w:style w:type="table" w:styleId="TableGrid">
    <w:name w:val="Table Grid"/>
    <w:basedOn w:val="TableNormal"/>
    <w:rsid w:val="00D150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E34C9"/>
    <w:rPr>
      <w:rFonts w:ascii="Tahoma" w:hAnsi="Tahoma" w:cs="Tahoma"/>
      <w:sz w:val="16"/>
      <w:szCs w:val="16"/>
    </w:rPr>
  </w:style>
  <w:style w:type="paragraph" w:styleId="PlainText">
    <w:name w:val="Plain Text"/>
    <w:basedOn w:val="Normal"/>
    <w:link w:val="PlainTextChar"/>
    <w:semiHidden/>
    <w:rsid w:val="00C1648F"/>
    <w:rPr>
      <w:rFonts w:ascii="Consolas" w:hAnsi="Consolas"/>
      <w:bCs/>
      <w:sz w:val="21"/>
      <w:szCs w:val="21"/>
      <w:lang w:eastAsia="en-US"/>
    </w:rPr>
  </w:style>
  <w:style w:type="character" w:customStyle="1" w:styleId="PlainTextChar">
    <w:name w:val="Plain Text Char"/>
    <w:link w:val="PlainText"/>
    <w:semiHidden/>
    <w:locked/>
    <w:rsid w:val="00C1648F"/>
    <w:rPr>
      <w:rFonts w:ascii="Consolas" w:hAnsi="Consolas"/>
      <w:sz w:val="21"/>
      <w:szCs w:val="21"/>
      <w:lang w:val="en-AU" w:eastAsia="en-US" w:bidi="ar-SA"/>
    </w:rPr>
  </w:style>
  <w:style w:type="paragraph" w:styleId="ListParagraph">
    <w:name w:val="List Paragraph"/>
    <w:basedOn w:val="Normal"/>
    <w:link w:val="ListParagraphChar"/>
    <w:uiPriority w:val="34"/>
    <w:qFormat/>
    <w:rsid w:val="00C8640A"/>
    <w:pPr>
      <w:numPr>
        <w:numId w:val="2"/>
      </w:numPr>
      <w:spacing w:before="120"/>
      <w:ind w:left="714" w:hanging="357"/>
    </w:pPr>
    <w:rPr>
      <w:rFonts w:asciiTheme="minorHAnsi" w:hAnsiTheme="minorHAnsi" w:cstheme="minorHAnsi"/>
      <w:sz w:val="22"/>
      <w:szCs w:val="22"/>
    </w:rPr>
  </w:style>
  <w:style w:type="paragraph" w:customStyle="1" w:styleId="Paragraph">
    <w:name w:val="Paragraph"/>
    <w:basedOn w:val="Normal"/>
    <w:link w:val="ParagraphChar"/>
    <w:qFormat/>
    <w:rsid w:val="00162390"/>
    <w:pPr>
      <w:spacing w:before="240"/>
    </w:pPr>
    <w:rPr>
      <w:rFonts w:asciiTheme="minorHAnsi" w:hAnsiTheme="minorHAnsi" w:cstheme="minorHAnsi"/>
      <w:sz w:val="22"/>
      <w:szCs w:val="22"/>
    </w:rPr>
  </w:style>
  <w:style w:type="paragraph" w:customStyle="1" w:styleId="ListParagraphBullet">
    <w:name w:val="List Paragraph Bullet"/>
    <w:basedOn w:val="ListParagraph"/>
    <w:link w:val="ListParagraphBulletChar"/>
    <w:qFormat/>
    <w:rsid w:val="00C8640A"/>
    <w:pPr>
      <w:numPr>
        <w:numId w:val="3"/>
      </w:numPr>
    </w:pPr>
  </w:style>
  <w:style w:type="character" w:customStyle="1" w:styleId="ParagraphChar">
    <w:name w:val="Paragraph Char"/>
    <w:basedOn w:val="DefaultParagraphFont"/>
    <w:link w:val="Paragraph"/>
    <w:rsid w:val="00162390"/>
    <w:rPr>
      <w:rFonts w:asciiTheme="minorHAnsi" w:eastAsia="Times New Roman" w:hAnsiTheme="minorHAnsi" w:cstheme="minorHAnsi"/>
      <w:sz w:val="22"/>
      <w:szCs w:val="22"/>
    </w:rPr>
  </w:style>
  <w:style w:type="paragraph" w:customStyle="1" w:styleId="Figure">
    <w:name w:val="Figure"/>
    <w:basedOn w:val="Paragraph"/>
    <w:next w:val="FigureCaption"/>
    <w:qFormat/>
    <w:rsid w:val="00DC7854"/>
    <w:pPr>
      <w:keepNext/>
      <w:jc w:val="center"/>
    </w:pPr>
  </w:style>
  <w:style w:type="character" w:customStyle="1" w:styleId="ListParagraphChar">
    <w:name w:val="List Paragraph Char"/>
    <w:basedOn w:val="DefaultParagraphFont"/>
    <w:link w:val="ListParagraph"/>
    <w:uiPriority w:val="34"/>
    <w:rsid w:val="00C8640A"/>
    <w:rPr>
      <w:rFonts w:asciiTheme="minorHAnsi" w:eastAsia="Times New Roman" w:hAnsiTheme="minorHAnsi" w:cstheme="minorHAnsi"/>
      <w:sz w:val="22"/>
      <w:szCs w:val="22"/>
    </w:rPr>
  </w:style>
  <w:style w:type="character" w:customStyle="1" w:styleId="ListParagraphBulletChar">
    <w:name w:val="List Paragraph Bullet Char"/>
    <w:basedOn w:val="ListParagraphChar"/>
    <w:link w:val="ListParagraphBullet"/>
    <w:rsid w:val="00C8640A"/>
    <w:rPr>
      <w:rFonts w:asciiTheme="minorHAnsi" w:eastAsia="Times New Roman" w:hAnsiTheme="minorHAnsi" w:cstheme="minorHAnsi"/>
      <w:sz w:val="22"/>
      <w:szCs w:val="22"/>
    </w:rPr>
  </w:style>
  <w:style w:type="paragraph" w:styleId="TOC1">
    <w:name w:val="toc 1"/>
    <w:basedOn w:val="Normal"/>
    <w:next w:val="Normal"/>
    <w:autoRedefine/>
    <w:uiPriority w:val="39"/>
    <w:unhideWhenUsed/>
    <w:rsid w:val="00300CC8"/>
    <w:pPr>
      <w:tabs>
        <w:tab w:val="left" w:pos="426"/>
        <w:tab w:val="left" w:pos="1701"/>
        <w:tab w:val="right" w:leader="dot" w:pos="13892"/>
      </w:tabs>
      <w:spacing w:after="100"/>
    </w:pPr>
    <w:rPr>
      <w:rFonts w:asciiTheme="minorHAnsi" w:hAnsiTheme="minorHAnsi"/>
      <w:b/>
      <w:sz w:val="22"/>
    </w:rPr>
  </w:style>
  <w:style w:type="paragraph" w:styleId="TOC2">
    <w:name w:val="toc 2"/>
    <w:basedOn w:val="Normal"/>
    <w:next w:val="Normal"/>
    <w:autoRedefine/>
    <w:uiPriority w:val="39"/>
    <w:unhideWhenUsed/>
    <w:rsid w:val="00786D92"/>
    <w:pPr>
      <w:tabs>
        <w:tab w:val="left" w:pos="851"/>
        <w:tab w:val="right" w:leader="dot" w:pos="13892"/>
      </w:tabs>
      <w:spacing w:after="100"/>
      <w:ind w:left="426"/>
    </w:pPr>
    <w:rPr>
      <w:rFonts w:asciiTheme="minorHAnsi" w:hAnsiTheme="minorHAnsi"/>
      <w:sz w:val="22"/>
    </w:rPr>
  </w:style>
  <w:style w:type="paragraph" w:styleId="TOC3">
    <w:name w:val="toc 3"/>
    <w:basedOn w:val="Normal"/>
    <w:next w:val="Normal"/>
    <w:autoRedefine/>
    <w:uiPriority w:val="39"/>
    <w:unhideWhenUsed/>
    <w:rsid w:val="00786D92"/>
    <w:pPr>
      <w:tabs>
        <w:tab w:val="left" w:pos="1560"/>
        <w:tab w:val="right" w:leader="dot" w:pos="13892"/>
      </w:tabs>
      <w:spacing w:after="100"/>
      <w:ind w:left="880"/>
    </w:pPr>
    <w:rPr>
      <w:rFonts w:asciiTheme="minorHAnsi" w:hAnsiTheme="minorHAnsi"/>
      <w:sz w:val="22"/>
    </w:rPr>
  </w:style>
  <w:style w:type="paragraph" w:customStyle="1" w:styleId="FigureCaption">
    <w:name w:val="Figure Caption"/>
    <w:basedOn w:val="Paragraph"/>
    <w:next w:val="Paragraph"/>
    <w:qFormat/>
    <w:rsid w:val="00850943"/>
    <w:pPr>
      <w:spacing w:before="120"/>
      <w:jc w:val="center"/>
    </w:pPr>
    <w:rPr>
      <w:b/>
    </w:rPr>
  </w:style>
  <w:style w:type="paragraph" w:customStyle="1" w:styleId="TableCaption">
    <w:name w:val="Table Caption"/>
    <w:basedOn w:val="FigureCaption"/>
    <w:qFormat/>
    <w:rsid w:val="006C10B4"/>
    <w:pPr>
      <w:spacing w:before="240" w:after="240"/>
    </w:pPr>
  </w:style>
  <w:style w:type="paragraph" w:customStyle="1" w:styleId="TableHeading">
    <w:name w:val="Table Heading"/>
    <w:basedOn w:val="Paragraph"/>
    <w:qFormat/>
    <w:rsid w:val="00EF37DF"/>
    <w:pPr>
      <w:spacing w:before="120" w:after="120"/>
    </w:pPr>
    <w:rPr>
      <w:b/>
      <w:color w:val="FFFFFF" w:themeColor="background1"/>
    </w:rPr>
  </w:style>
  <w:style w:type="paragraph" w:customStyle="1" w:styleId="TableText">
    <w:name w:val="Table Text"/>
    <w:basedOn w:val="Paragraph"/>
    <w:qFormat/>
    <w:rsid w:val="006C10B4"/>
    <w:pPr>
      <w:spacing w:before="120" w:after="120"/>
    </w:pPr>
  </w:style>
  <w:style w:type="paragraph" w:customStyle="1" w:styleId="ContentsHeading">
    <w:name w:val="Contents Heading"/>
    <w:basedOn w:val="Normal"/>
    <w:qFormat/>
    <w:rsid w:val="00E15FF6"/>
    <w:pPr>
      <w:spacing w:before="360"/>
    </w:pPr>
    <w:rPr>
      <w:rFonts w:asciiTheme="minorHAnsi" w:hAnsiTheme="minorHAnsi" w:cstheme="minorHAnsi"/>
      <w:b/>
      <w:sz w:val="28"/>
      <w:szCs w:val="22"/>
    </w:rPr>
  </w:style>
  <w:style w:type="paragraph" w:customStyle="1" w:styleId="ContentsHeading1">
    <w:name w:val="Contents Heading 1"/>
    <w:basedOn w:val="ContentsHeading"/>
    <w:qFormat/>
    <w:rsid w:val="00B84540"/>
    <w:rPr>
      <w:color w:val="5D0F68"/>
    </w:rPr>
  </w:style>
  <w:style w:type="paragraph" w:customStyle="1" w:styleId="ContentsHeading2">
    <w:name w:val="Contents Heading 2"/>
    <w:basedOn w:val="ContentsHeading1"/>
    <w:qFormat/>
    <w:rsid w:val="00E15FF6"/>
    <w:pPr>
      <w:spacing w:before="240"/>
    </w:pPr>
    <w:rPr>
      <w:sz w:val="24"/>
    </w:rPr>
  </w:style>
  <w:style w:type="paragraph" w:styleId="TableofFigures">
    <w:name w:val="table of figures"/>
    <w:basedOn w:val="Normal"/>
    <w:next w:val="Normal"/>
    <w:uiPriority w:val="99"/>
    <w:unhideWhenUsed/>
    <w:rsid w:val="00E15FF6"/>
    <w:rPr>
      <w:rFonts w:asciiTheme="minorHAnsi" w:hAnsiTheme="minorHAnsi"/>
      <w:sz w:val="22"/>
    </w:rPr>
  </w:style>
  <w:style w:type="paragraph" w:customStyle="1" w:styleId="AttachmentHeading">
    <w:name w:val="Attachment Heading"/>
    <w:basedOn w:val="Paragraph"/>
    <w:next w:val="Paragraph"/>
    <w:qFormat/>
    <w:rsid w:val="00250835"/>
    <w:pPr>
      <w:spacing w:before="360"/>
    </w:pPr>
    <w:rPr>
      <w:b/>
      <w:sz w:val="28"/>
      <w:szCs w:val="28"/>
    </w:rPr>
  </w:style>
  <w:style w:type="character" w:customStyle="1" w:styleId="FooterChar">
    <w:name w:val="Footer Char"/>
    <w:basedOn w:val="DefaultParagraphFont"/>
    <w:link w:val="Footer"/>
    <w:uiPriority w:val="99"/>
    <w:rsid w:val="00AA11BB"/>
    <w:rPr>
      <w:rFonts w:ascii="Times New Roman" w:eastAsia="Times New Roman" w:hAnsi="Times New Roman"/>
      <w:sz w:val="24"/>
      <w:szCs w:val="24"/>
    </w:rPr>
  </w:style>
  <w:style w:type="character" w:customStyle="1" w:styleId="Heading4Char">
    <w:name w:val="Heading 4 Char"/>
    <w:basedOn w:val="DefaultParagraphFont"/>
    <w:link w:val="Heading4"/>
    <w:uiPriority w:val="99"/>
    <w:rsid w:val="00324A44"/>
    <w:rPr>
      <w:rFonts w:ascii="Times New Roman" w:eastAsia="SC STKaiti" w:hAnsi="Times New Roman"/>
      <w:color w:val="DD6225"/>
      <w:sz w:val="24"/>
      <w:szCs w:val="24"/>
      <w:lang w:eastAsia="zh-CN"/>
    </w:rPr>
  </w:style>
  <w:style w:type="character" w:customStyle="1" w:styleId="Heading5Char">
    <w:name w:val="Heading 5 Char"/>
    <w:basedOn w:val="DefaultParagraphFont"/>
    <w:link w:val="Heading5"/>
    <w:uiPriority w:val="99"/>
    <w:rsid w:val="00324A44"/>
    <w:rPr>
      <w:rFonts w:ascii="Times New Roman" w:eastAsia="SC STKaiti" w:hAnsi="Times New Roman"/>
      <w:i/>
      <w:iCs/>
      <w:color w:val="DD6225"/>
      <w:sz w:val="24"/>
      <w:szCs w:val="24"/>
      <w:lang w:eastAsia="zh-CN"/>
    </w:rPr>
  </w:style>
  <w:style w:type="character" w:customStyle="1" w:styleId="Heading6Char">
    <w:name w:val="Heading 6 Char"/>
    <w:basedOn w:val="DefaultParagraphFont"/>
    <w:link w:val="Heading6"/>
    <w:uiPriority w:val="99"/>
    <w:rsid w:val="00324A44"/>
    <w:rPr>
      <w:rFonts w:ascii="Times New Roman" w:eastAsia="SC STKaiti" w:hAnsi="Times New Roman"/>
      <w:b/>
      <w:bCs/>
      <w:i/>
      <w:iCs/>
      <w:color w:val="DD6225"/>
      <w:lang w:eastAsia="zh-CN"/>
    </w:rPr>
  </w:style>
  <w:style w:type="character" w:customStyle="1" w:styleId="Heading7Char">
    <w:name w:val="Heading 7 Char"/>
    <w:aliases w:val="Letter Heading Char"/>
    <w:basedOn w:val="DefaultParagraphFont"/>
    <w:link w:val="Heading7"/>
    <w:uiPriority w:val="99"/>
    <w:rsid w:val="00324A44"/>
    <w:rPr>
      <w:rFonts w:ascii="Times New Roman" w:eastAsia="SC STKaiti" w:hAnsi="Times New Roman"/>
      <w:b/>
      <w:bCs/>
      <w:color w:val="DD6225"/>
      <w:sz w:val="24"/>
      <w:szCs w:val="24"/>
      <w:lang w:eastAsia="zh-CN"/>
    </w:rPr>
  </w:style>
  <w:style w:type="character" w:customStyle="1" w:styleId="Heading1Char">
    <w:name w:val="Heading 1 Char"/>
    <w:basedOn w:val="DefaultParagraphFont"/>
    <w:link w:val="Heading1"/>
    <w:uiPriority w:val="99"/>
    <w:rsid w:val="00A5162C"/>
    <w:rPr>
      <w:rFonts w:asciiTheme="minorHAnsi" w:eastAsia="Times New Roman" w:hAnsiTheme="minorHAnsi"/>
      <w:b/>
      <w:noProof/>
      <w:color w:val="5D0F68"/>
      <w:sz w:val="28"/>
      <w:szCs w:val="24"/>
    </w:rPr>
  </w:style>
  <w:style w:type="character" w:customStyle="1" w:styleId="Heading2Char">
    <w:name w:val="Heading 2 Char"/>
    <w:basedOn w:val="DefaultParagraphFont"/>
    <w:link w:val="Heading2"/>
    <w:uiPriority w:val="99"/>
    <w:rsid w:val="00A5162C"/>
    <w:rPr>
      <w:rFonts w:asciiTheme="minorHAnsi" w:eastAsia="Times New Roman" w:hAnsiTheme="minorHAnsi"/>
      <w:b/>
      <w:noProof/>
      <w:color w:val="5D0F68"/>
      <w:sz w:val="24"/>
      <w:szCs w:val="24"/>
    </w:rPr>
  </w:style>
  <w:style w:type="character" w:customStyle="1" w:styleId="BodyTextChar">
    <w:name w:val="Body Text Char"/>
    <w:basedOn w:val="DefaultParagraphFont"/>
    <w:link w:val="BodyText"/>
    <w:uiPriority w:val="99"/>
    <w:rsid w:val="00324A44"/>
    <w:rPr>
      <w:rFonts w:ascii="Arial" w:eastAsia="Times New Roman" w:hAnsi="Arial"/>
      <w:sz w:val="24"/>
      <w:szCs w:val="24"/>
    </w:rPr>
  </w:style>
  <w:style w:type="character" w:styleId="HTMLCite">
    <w:name w:val="HTML Cite"/>
    <w:basedOn w:val="DefaultParagraphFont"/>
    <w:uiPriority w:val="99"/>
    <w:semiHidden/>
    <w:unhideWhenUsed/>
    <w:rsid w:val="00324A44"/>
    <w:rPr>
      <w:i/>
      <w:iCs/>
    </w:rPr>
  </w:style>
  <w:style w:type="paragraph" w:styleId="ListBullet">
    <w:name w:val="List Bullet"/>
    <w:basedOn w:val="Normal"/>
    <w:uiPriority w:val="99"/>
    <w:unhideWhenUsed/>
    <w:rsid w:val="00C526A6"/>
    <w:pPr>
      <w:numPr>
        <w:numId w:val="21"/>
      </w:numPr>
      <w:contextualSpacing/>
    </w:pPr>
  </w:style>
  <w:style w:type="character" w:styleId="CommentReference">
    <w:name w:val="annotation reference"/>
    <w:basedOn w:val="DefaultParagraphFont"/>
    <w:uiPriority w:val="99"/>
    <w:semiHidden/>
    <w:unhideWhenUsed/>
    <w:rsid w:val="002B3364"/>
    <w:rPr>
      <w:sz w:val="16"/>
      <w:szCs w:val="16"/>
    </w:rPr>
  </w:style>
  <w:style w:type="paragraph" w:styleId="CommentText">
    <w:name w:val="annotation text"/>
    <w:basedOn w:val="Normal"/>
    <w:link w:val="CommentTextChar"/>
    <w:uiPriority w:val="99"/>
    <w:semiHidden/>
    <w:unhideWhenUsed/>
    <w:rsid w:val="002B3364"/>
    <w:rPr>
      <w:sz w:val="20"/>
      <w:szCs w:val="20"/>
    </w:rPr>
  </w:style>
  <w:style w:type="character" w:customStyle="1" w:styleId="CommentTextChar">
    <w:name w:val="Comment Text Char"/>
    <w:basedOn w:val="DefaultParagraphFont"/>
    <w:link w:val="CommentText"/>
    <w:uiPriority w:val="99"/>
    <w:semiHidden/>
    <w:rsid w:val="002B3364"/>
    <w:rPr>
      <w:rFonts w:ascii="Times New Roman" w:eastAsia="Times New Roman" w:hAnsi="Times New Roman"/>
      <w:noProof/>
    </w:rPr>
  </w:style>
  <w:style w:type="paragraph" w:styleId="CommentSubject">
    <w:name w:val="annotation subject"/>
    <w:basedOn w:val="CommentText"/>
    <w:next w:val="CommentText"/>
    <w:link w:val="CommentSubjectChar"/>
    <w:uiPriority w:val="99"/>
    <w:semiHidden/>
    <w:unhideWhenUsed/>
    <w:rsid w:val="002B3364"/>
    <w:rPr>
      <w:b/>
      <w:bCs/>
    </w:rPr>
  </w:style>
  <w:style w:type="character" w:customStyle="1" w:styleId="CommentSubjectChar">
    <w:name w:val="Comment Subject Char"/>
    <w:basedOn w:val="CommentTextChar"/>
    <w:link w:val="CommentSubject"/>
    <w:uiPriority w:val="99"/>
    <w:semiHidden/>
    <w:rsid w:val="002B3364"/>
    <w:rPr>
      <w:rFonts w:ascii="Times New Roman" w:eastAsia="Times New Roman" w:hAnsi="Times New Roman"/>
      <w:b/>
      <w:bCs/>
      <w:noProof/>
    </w:rPr>
  </w:style>
  <w:style w:type="paragraph" w:styleId="Revision">
    <w:name w:val="Revision"/>
    <w:hidden/>
    <w:uiPriority w:val="99"/>
    <w:semiHidden/>
    <w:rsid w:val="00A41C41"/>
    <w:rPr>
      <w:rFonts w:ascii="Times New Roman" w:eastAsia="Times New Roman" w:hAnsi="Times New Roman"/>
      <w:noProof/>
      <w:sz w:val="24"/>
      <w:szCs w:val="24"/>
    </w:rPr>
  </w:style>
  <w:style w:type="character" w:customStyle="1" w:styleId="BalloonTextChar">
    <w:name w:val="Balloon Text Char"/>
    <w:basedOn w:val="DefaultParagraphFont"/>
    <w:link w:val="BalloonText"/>
    <w:uiPriority w:val="99"/>
    <w:semiHidden/>
    <w:rsid w:val="0097642E"/>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6237">
      <w:bodyDiv w:val="1"/>
      <w:marLeft w:val="0"/>
      <w:marRight w:val="0"/>
      <w:marTop w:val="0"/>
      <w:marBottom w:val="0"/>
      <w:divBdr>
        <w:top w:val="none" w:sz="0" w:space="0" w:color="auto"/>
        <w:left w:val="none" w:sz="0" w:space="0" w:color="auto"/>
        <w:bottom w:val="none" w:sz="0" w:space="0" w:color="auto"/>
        <w:right w:val="none" w:sz="0" w:space="0" w:color="auto"/>
      </w:divBdr>
    </w:div>
    <w:div w:id="955450212">
      <w:bodyDiv w:val="1"/>
      <w:marLeft w:val="0"/>
      <w:marRight w:val="0"/>
      <w:marTop w:val="0"/>
      <w:marBottom w:val="0"/>
      <w:divBdr>
        <w:top w:val="none" w:sz="0" w:space="0" w:color="auto"/>
        <w:left w:val="none" w:sz="0" w:space="0" w:color="auto"/>
        <w:bottom w:val="none" w:sz="0" w:space="0" w:color="auto"/>
        <w:right w:val="none" w:sz="0" w:space="0" w:color="auto"/>
      </w:divBdr>
    </w:div>
    <w:div w:id="1061101495">
      <w:bodyDiv w:val="1"/>
      <w:marLeft w:val="0"/>
      <w:marRight w:val="0"/>
      <w:marTop w:val="0"/>
      <w:marBottom w:val="0"/>
      <w:divBdr>
        <w:top w:val="none" w:sz="0" w:space="0" w:color="auto"/>
        <w:left w:val="none" w:sz="0" w:space="0" w:color="auto"/>
        <w:bottom w:val="none" w:sz="0" w:space="0" w:color="auto"/>
        <w:right w:val="none" w:sz="0" w:space="0" w:color="auto"/>
      </w:divBdr>
      <w:divsChild>
        <w:div w:id="838695593">
          <w:marLeft w:val="0"/>
          <w:marRight w:val="0"/>
          <w:marTop w:val="0"/>
          <w:marBottom w:val="0"/>
          <w:divBdr>
            <w:top w:val="none" w:sz="0" w:space="0" w:color="auto"/>
            <w:left w:val="none" w:sz="0" w:space="0" w:color="auto"/>
            <w:bottom w:val="none" w:sz="0" w:space="0" w:color="auto"/>
            <w:right w:val="none" w:sz="0" w:space="0" w:color="auto"/>
          </w:divBdr>
        </w:div>
      </w:divsChild>
    </w:div>
    <w:div w:id="1303345105">
      <w:bodyDiv w:val="1"/>
      <w:marLeft w:val="0"/>
      <w:marRight w:val="0"/>
      <w:marTop w:val="0"/>
      <w:marBottom w:val="0"/>
      <w:divBdr>
        <w:top w:val="none" w:sz="0" w:space="0" w:color="auto"/>
        <w:left w:val="none" w:sz="0" w:space="0" w:color="auto"/>
        <w:bottom w:val="none" w:sz="0" w:space="0" w:color="auto"/>
        <w:right w:val="none" w:sz="0" w:space="0" w:color="auto"/>
      </w:divBdr>
    </w:div>
    <w:div w:id="157793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mskills.com.au" TargetMode="External"/><Relationship Id="rId26" Type="http://schemas.openxmlformats.org/officeDocument/2006/relationships/header" Target="header5.xml"/><Relationship Id="rId39" Type="http://schemas.openxmlformats.org/officeDocument/2006/relationships/hyperlink" Target="http://www.cleanenergyregulator.gov.au/National-Greenhouse-and-Energy-Reporting/Pages/default.aspx" TargetMode="Externa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yperlink" Target="http://www.climatechange.gov.au/"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ustainabilityskills.net.au" TargetMode="External"/><Relationship Id="rId17" Type="http://schemas.openxmlformats.org/officeDocument/2006/relationships/oleObject" Target="embeddings/oleObject1.bin"/><Relationship Id="rId25" Type="http://schemas.openxmlformats.org/officeDocument/2006/relationships/hyperlink" Target="http://www.sustainabilityskills.net.au" TargetMode="External"/><Relationship Id="rId33" Type="http://schemas.openxmlformats.org/officeDocument/2006/relationships/hyperlink" Target="http://www.ipcc.ch/" TargetMode="External"/><Relationship Id="rId38" Type="http://schemas.openxmlformats.org/officeDocument/2006/relationships/hyperlink" Target="https://www.cdproject.net/en-US/Programmes/Pages/CDP-Supply-Chain.aspx"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www.mskills.com.au" TargetMode="External"/><Relationship Id="rId29" Type="http://schemas.openxmlformats.org/officeDocument/2006/relationships/hyperlink" Target="http://www.energetics.com.au/services/training-programs/customised-capacity-building/carbon-proof/module-1-to-4-baseline-tool-e.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ergetics.com.au/" TargetMode="External"/><Relationship Id="rId24" Type="http://schemas.openxmlformats.org/officeDocument/2006/relationships/header" Target="header4.xml"/><Relationship Id="rId32" Type="http://schemas.openxmlformats.org/officeDocument/2006/relationships/hyperlink" Target="http://unfccc.int" TargetMode="External"/><Relationship Id="rId37" Type="http://schemas.openxmlformats.org/officeDocument/2006/relationships/hyperlink" Target="https://www.cdproject.net/en-US/Pages/HomePage.aspx" TargetMode="External"/><Relationship Id="rId40" Type="http://schemas.openxmlformats.org/officeDocument/2006/relationships/hyperlink" Target="http://www.wbcsd.org/home.aspx"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hyperlink" Target="http://responsiblebusiness.haas.berkeley.edu/CRB_ResearchReport_FINAL.pdf" TargetMode="External"/><Relationship Id="rId36" Type="http://schemas.openxmlformats.org/officeDocument/2006/relationships/hyperlink" Target="http://www.ghgprotocol.org/" TargetMode="External"/><Relationship Id="rId10" Type="http://schemas.openxmlformats.org/officeDocument/2006/relationships/image" Target="media/image2.emf"/><Relationship Id="rId19" Type="http://schemas.openxmlformats.org/officeDocument/2006/relationships/hyperlink" Target="http://www.mskills.com.au" TargetMode="External"/><Relationship Id="rId31" Type="http://schemas.openxmlformats.org/officeDocument/2006/relationships/hyperlink" Target="http://www.sustainabilityskills.net.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hyperlink" Target="http://www.energetics.com.au/services/training-programs/customised-capacity-building/carbon-proof/carbon-proof-plan-2.doc" TargetMode="External"/><Relationship Id="rId35" Type="http://schemas.openxmlformats.org/officeDocument/2006/relationships/hyperlink" Target="http://www.cleanenergyfuture.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G:\EBPPP\Templates\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B904E7-4A8E-4E28-951B-DD3C70EDD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Template.dotx</Template>
  <TotalTime>3</TotalTime>
  <Pages>12</Pages>
  <Words>3307</Words>
  <Characters>18853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HeadIng Goes Here</vt:lpstr>
    </vt:vector>
  </TitlesOfParts>
  <Company>whitefox communications</Company>
  <LinksUpToDate>false</LinksUpToDate>
  <CharactersWithSpaces>22116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Goes Here</dc:title>
  <dc:creator>Angela Petty</dc:creator>
  <cp:lastModifiedBy>Celeste</cp:lastModifiedBy>
  <cp:revision>5</cp:revision>
  <cp:lastPrinted>2013-04-14T06:00:00Z</cp:lastPrinted>
  <dcterms:created xsi:type="dcterms:W3CDTF">2013-06-18T01:07:00Z</dcterms:created>
  <dcterms:modified xsi:type="dcterms:W3CDTF">2013-06-18T01:56:00Z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